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425"/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2776"/>
          <w:insideV w:val="single" w:sz="2" w:space="0" w:color="00277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5960"/>
      </w:tblGrid>
      <w:tr w:rsidR="004B7AB6" w:rsidRPr="009D64F5" w14:paraId="6109699F" w14:textId="77777777" w:rsidTr="061B03F2">
        <w:trPr>
          <w:trHeight w:val="128"/>
        </w:trPr>
        <w:tc>
          <w:tcPr>
            <w:tcW w:w="4683" w:type="dxa"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2D9984DB" w14:textId="77777777" w:rsidR="004B7AB6" w:rsidRPr="009D64F5" w:rsidRDefault="00877508" w:rsidP="0087750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Department</w:t>
            </w:r>
            <w:r w:rsidR="004B7AB6" w:rsidRPr="009D64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: </w:t>
            </w:r>
            <w:r w:rsidRPr="001D1342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/>
              </w:rPr>
              <w:t>Admin and Logistic Support</w:t>
            </w:r>
          </w:p>
        </w:tc>
        <w:tc>
          <w:tcPr>
            <w:tcW w:w="5960" w:type="dxa"/>
          </w:tcPr>
          <w:p w14:paraId="758A9880" w14:textId="40A58B55" w:rsidR="004B7AB6" w:rsidRPr="009D64F5" w:rsidRDefault="004B7AB6" w:rsidP="004B7AB6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Duty station: </w:t>
            </w:r>
            <w:permStart w:id="375718792" w:edGrp="everyone"/>
            <w:r w:rsidR="0029491D">
              <w:t>Jordan/ Amman</w:t>
            </w:r>
            <w:permEnd w:id="375718792"/>
          </w:p>
        </w:tc>
      </w:tr>
      <w:tr w:rsidR="004B7AB6" w:rsidRPr="009D64F5" w14:paraId="6814F5AD" w14:textId="77777777" w:rsidTr="061B03F2">
        <w:trPr>
          <w:trHeight w:val="128"/>
        </w:trPr>
        <w:tc>
          <w:tcPr>
            <w:tcW w:w="10643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125F42B" w14:textId="135714AB" w:rsidR="004B7AB6" w:rsidRPr="009D64F5" w:rsidRDefault="007674BC" w:rsidP="004B7AB6">
            <w:pPr>
              <w:spacing w:after="0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Job title</w:t>
            </w:r>
            <w:r w:rsidR="004B7AB6" w:rsidRPr="009D64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: </w:t>
            </w:r>
            <w:r w:rsidR="004B7AB6" w:rsidRPr="009D64F5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/>
              </w:rPr>
              <w:t>Administrative and Logisti</w:t>
            </w:r>
            <w:r w:rsidR="00D709BA" w:rsidRPr="009D64F5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/>
              </w:rPr>
              <w:t>cs Assistant (ALA) (Group III)</w:t>
            </w:r>
          </w:p>
        </w:tc>
      </w:tr>
      <w:tr w:rsidR="004B7AB6" w:rsidRPr="009D64F5" w14:paraId="31AA19BC" w14:textId="77777777" w:rsidTr="061B03F2">
        <w:trPr>
          <w:trHeight w:val="128"/>
        </w:trPr>
        <w:tc>
          <w:tcPr>
            <w:tcW w:w="10643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AED0373" w14:textId="0CB280A7" w:rsidR="004B7AB6" w:rsidRPr="009D64F5" w:rsidRDefault="2618E52F" w:rsidP="7C0A71E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Supervisory roles, back-up and replacement to be established by the Ho(R)O (Head of (Regional) Office).</w:t>
            </w:r>
          </w:p>
        </w:tc>
      </w:tr>
      <w:tr w:rsidR="00611FA2" w:rsidRPr="009D64F5" w14:paraId="49F3FE7B" w14:textId="77777777" w:rsidTr="061B03F2">
        <w:trPr>
          <w:trHeight w:val="128"/>
        </w:trPr>
        <w:tc>
          <w:tcPr>
            <w:tcW w:w="10643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65AA1BA9" w14:textId="77777777" w:rsidR="00611FA2" w:rsidRPr="009D64F5" w:rsidRDefault="00611FA2" w:rsidP="00D15F46"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Times New Roman" w:hAnsi="Times New Roman"/>
                <w:color w:val="1F497D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Job summary: </w:t>
            </w:r>
            <w:r w:rsidRPr="009D64F5">
              <w:rPr>
                <w:rFonts w:ascii="Times New Roman" w:hAnsi="Times New Roman"/>
                <w:color w:val="1F497D"/>
                <w:sz w:val="24"/>
                <w:szCs w:val="24"/>
                <w:lang w:val="en-GB"/>
              </w:rPr>
              <w:t xml:space="preserve"> </w:t>
            </w:r>
          </w:p>
        </w:tc>
      </w:tr>
      <w:tr w:rsidR="00611FA2" w:rsidRPr="009D64F5" w14:paraId="50A24CB4" w14:textId="77777777" w:rsidTr="061B03F2">
        <w:trPr>
          <w:trHeight w:val="145"/>
        </w:trPr>
        <w:tc>
          <w:tcPr>
            <w:tcW w:w="10643" w:type="dxa"/>
            <w:gridSpan w:val="2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E721CE3" w14:textId="77777777" w:rsidR="00611FA2" w:rsidRDefault="00940176" w:rsidP="00215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The jobholder is responsible for</w:t>
            </w:r>
            <w:r w:rsidR="002D74D5" w:rsidRPr="009D6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procurement,</w:t>
            </w: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provision of equipment and logistic</w:t>
            </w:r>
            <w:r w:rsidR="002D74D5" w:rsidRPr="009D64F5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support to</w:t>
            </w:r>
            <w:r w:rsidR="00937681" w:rsidRPr="009D6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DG</w:t>
            </w: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ECHO Office and for ensuring the smooth running of the </w:t>
            </w:r>
            <w:r w:rsidR="004F6227" w:rsidRPr="009D64F5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ffice maintenance. </w:t>
            </w:r>
          </w:p>
          <w:p w14:paraId="30769797" w14:textId="2ACB2EB8" w:rsidR="00C9030A" w:rsidRPr="009D64F5" w:rsidRDefault="00C9030A" w:rsidP="00215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607F6">
              <w:rPr>
                <w:rFonts w:ascii="Times New Roman" w:hAnsi="Times New Roman"/>
                <w:sz w:val="24"/>
                <w:szCs w:val="24"/>
                <w:lang w:val="en-GB"/>
              </w:rPr>
              <w:t>The jobholder commits to strict confidentiality.</w:t>
            </w:r>
          </w:p>
        </w:tc>
      </w:tr>
      <w:tr w:rsidR="00611FA2" w:rsidRPr="009D64F5" w14:paraId="2A3C5FD2" w14:textId="77777777" w:rsidTr="061B03F2">
        <w:trPr>
          <w:trHeight w:val="331"/>
        </w:trPr>
        <w:tc>
          <w:tcPr>
            <w:tcW w:w="10643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7D656EDA" w14:textId="77777777" w:rsidR="00611FA2" w:rsidRPr="009D64F5" w:rsidRDefault="00980C26" w:rsidP="00D15F46">
            <w:pPr>
              <w:pStyle w:val="ListParagraph"/>
              <w:numPr>
                <w:ilvl w:val="0"/>
                <w:numId w:val="2"/>
              </w:numPr>
              <w:spacing w:after="0"/>
              <w:ind w:left="244" w:hanging="357"/>
              <w:jc w:val="both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>Responsibilities &amp;</w:t>
            </w:r>
            <w:r w:rsidR="00940176" w:rsidRPr="009D64F5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 </w:t>
            </w:r>
            <w:r w:rsidR="00611FA2" w:rsidRPr="009D64F5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Tasks: </w:t>
            </w:r>
            <w:r w:rsidR="00611FA2" w:rsidRPr="009D64F5">
              <w:rPr>
                <w:rFonts w:ascii="Times New Roman" w:hAnsi="Times New Roman"/>
                <w:color w:val="1F497D"/>
                <w:sz w:val="24"/>
                <w:szCs w:val="24"/>
                <w:lang w:val="en-GB"/>
              </w:rPr>
              <w:t xml:space="preserve"> </w:t>
            </w:r>
          </w:p>
          <w:p w14:paraId="375A9CC1" w14:textId="04AD878D" w:rsidR="00611FA2" w:rsidRPr="009D64F5" w:rsidRDefault="00611FA2" w:rsidP="00215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Within dele</w:t>
            </w:r>
            <w:r w:rsidR="00F72088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gated authori</w:t>
            </w:r>
            <w:r w:rsidR="00D27842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ty, the</w:t>
            </w:r>
            <w:r w:rsidR="005C59F2"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8E5A1C"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Administrative and Logistics Assistant (ALA) </w:t>
            </w:r>
            <w:r w:rsidR="001C2D1A"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140334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is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responsible for the following </w:t>
            </w:r>
            <w:r w:rsidR="00980C26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tasks</w:t>
            </w:r>
            <w:r w:rsidRPr="3486318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>:</w:t>
            </w:r>
          </w:p>
        </w:tc>
      </w:tr>
      <w:tr w:rsidR="008E74D2" w:rsidRPr="009D64F5" w14:paraId="45357686" w14:textId="77777777" w:rsidTr="061B03F2">
        <w:trPr>
          <w:trHeight w:val="663"/>
        </w:trPr>
        <w:tc>
          <w:tcPr>
            <w:tcW w:w="10643" w:type="dxa"/>
            <w:gridSpan w:val="2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6934CE9B" w14:textId="77777777" w:rsidR="005A043E" w:rsidRPr="009D64F5" w:rsidRDefault="008E74D2" w:rsidP="002150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General procurement duties </w:t>
            </w:r>
            <w:r w:rsidRPr="009D64F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ab/>
            </w:r>
          </w:p>
          <w:p w14:paraId="29E70FEA" w14:textId="11F735BF" w:rsidR="00BB4117" w:rsidRPr="009D64F5" w:rsidRDefault="00BB4117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ontribute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to </w:t>
            </w:r>
            <w:r w:rsidR="005B7B49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the 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procurement process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for office property, expendable 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supplies 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and 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services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</w:t>
            </w:r>
          </w:p>
          <w:p w14:paraId="205A444C" w14:textId="41EFC9F8" w:rsidR="00BB4117" w:rsidRPr="009D64F5" w:rsidRDefault="00BB4117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Foresees needs, recommends solutions and conducts tendering procedures as appropriate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41FAEB9B" w14:textId="2B32B91D" w:rsidR="00BB4117" w:rsidRPr="009D64F5" w:rsidRDefault="00BB4117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Prepares</w:t>
            </w:r>
            <w:r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comparative tables and participate</w:t>
            </w: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in the selection committee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522D6489" w14:textId="5D29B95B" w:rsidR="003E24C7" w:rsidRPr="009D64F5" w:rsidRDefault="003E24C7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Ensures full compliance and application of standard </w:t>
            </w:r>
            <w:r w:rsidR="00937681" w:rsidRPr="009D6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DG </w:t>
            </w: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ECHO and EU procurement rules, procedures and best practices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3276C3B2" w14:textId="5C9635D6" w:rsidR="00BB4117" w:rsidRPr="009D64F5" w:rsidRDefault="00BB4117" w:rsidP="0053191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Dra</w:t>
            </w:r>
            <w:r w:rsidR="099BCA49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fts</w:t>
            </w:r>
            <w:r w:rsidR="00913A44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ARAs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</w:t>
            </w:r>
            <w:r w:rsidR="00937681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(</w:t>
            </w:r>
            <w:r w:rsidR="00913A44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Administrative Request</w:t>
            </w:r>
            <w:r w:rsidR="004677A5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="00913A44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for Authorisation</w:t>
            </w:r>
            <w:r w:rsidR="00937681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)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to be submitted to </w:t>
            </w:r>
            <w:r w:rsidR="00980C26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the line manager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113E5B09" w14:textId="4B3B55B3" w:rsidR="00BB4117" w:rsidRPr="009D64F5" w:rsidRDefault="00BB4117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Prepares</w:t>
            </w:r>
            <w:r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purchase orders (after getting necessary quotations and authorisation) or </w:t>
            </w: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draft contracts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203713CE" w14:textId="288457A8" w:rsidR="00980C26" w:rsidRPr="009D64F5" w:rsidRDefault="00980C26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Updates the field office procurement plan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7BFF8DC4" w14:textId="062BC60C" w:rsidR="00BB4117" w:rsidRPr="009D64F5" w:rsidRDefault="00BB4117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Follow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4677A5"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up the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activities and tasks undertaken 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by contractors as indicated in the signed 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ervice/procurement contracts or Purchase Orders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15EE806E" w14:textId="78E60746" w:rsidR="00BB4117" w:rsidRPr="009D64F5" w:rsidRDefault="00BB4117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Develops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and 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updates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</w:t>
            </w:r>
            <w:r w:rsidR="00A07C1E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the list of 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suppliers and pricelists used by 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</w:t>
            </w:r>
            <w:r w:rsidR="004F6227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ffice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79C1C8E9" w14:textId="21B1965A" w:rsidR="00BB4117" w:rsidRPr="009D64F5" w:rsidRDefault="00BB4117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Verifies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the invoices received in relation with Purchase Orders or </w:t>
            </w:r>
            <w:r w:rsidR="004F622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c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ontracts </w:t>
            </w:r>
            <w:r w:rsidR="00EB4876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issued and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compiles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all required documents together with the in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voice to be submitted to the</w:t>
            </w:r>
            <w:r w:rsidR="004F6227"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dministration and </w:t>
            </w:r>
            <w:r w:rsidR="004F6227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f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inance staff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in charge of the accounts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1A458164" w14:textId="7EFC41DE" w:rsidR="00BB4117" w:rsidRPr="009D64F5" w:rsidRDefault="00BB4117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V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erifies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and follow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4F32EA"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up warranties and after sales services offered by providers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77819EC9" w14:textId="48A753F0" w:rsidR="003E24C7" w:rsidRPr="009D64F5" w:rsidRDefault="003E24C7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Corresponds and negotiates with all</w:t>
            </w:r>
            <w:r w:rsidR="00937681" w:rsidRPr="009D6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DG</w:t>
            </w: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ECHO vendors on procurement related matters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42B56D78" w14:textId="60962CD8" w:rsidR="009E5814" w:rsidRPr="009D64F5" w:rsidRDefault="0013173D" w:rsidP="00913A4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Update</w:t>
            </w:r>
            <w:r w:rsidR="00E11AC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and ensure</w:t>
            </w:r>
            <w:r w:rsidR="004F32EA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proper renovation of contracts respecting the </w:t>
            </w:r>
            <w:r w:rsidR="004F32EA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deadlines </w:t>
            </w:r>
            <w:r w:rsidR="00937681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needed for tenders and ARA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(office premises insurance, equipment insurance, security, </w:t>
            </w:r>
            <w:r w:rsidR="00913A44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ICT </w:t>
            </w:r>
            <w:r w:rsidR="00937681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(</w:t>
            </w:r>
            <w:r w:rsidR="00913A44" w:rsidRPr="34863181">
              <w:rPr>
                <w:rFonts w:ascii="Times New Roman" w:eastAsia="SimSun" w:hAnsi="Times New Roman"/>
                <w:sz w:val="24"/>
                <w:szCs w:val="24"/>
              </w:rPr>
              <w:t>Information and Communication Technology</w:t>
            </w:r>
            <w:r w:rsidR="00937681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)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, vehicles insurances, office renting contract, office maintenance and cleanin</w:t>
            </w:r>
            <w:r w:rsidR="004F622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g, etc.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).</w:t>
            </w:r>
          </w:p>
        </w:tc>
      </w:tr>
      <w:tr w:rsidR="008E74D2" w:rsidRPr="009D64F5" w14:paraId="0ACCD61D" w14:textId="77777777" w:rsidTr="061B03F2">
        <w:trPr>
          <w:trHeight w:val="268"/>
        </w:trPr>
        <w:tc>
          <w:tcPr>
            <w:tcW w:w="10643" w:type="dxa"/>
            <w:gridSpan w:val="2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2F10DC08" w14:textId="77777777" w:rsidR="005A043E" w:rsidRPr="009D64F5" w:rsidRDefault="008E74D2" w:rsidP="00215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Assets management</w:t>
            </w:r>
          </w:p>
          <w:p w14:paraId="34D5E138" w14:textId="3D34822B" w:rsidR="00CA5229" w:rsidRPr="009D64F5" w:rsidRDefault="00CA5229" w:rsidP="0021509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Checks the good condition</w:t>
            </w:r>
            <w:r w:rsidR="009C4B53" w:rsidRPr="009D6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of the property owned by</w:t>
            </w:r>
            <w:r w:rsidR="00937681" w:rsidRPr="009D6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DG</w:t>
            </w: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ECHO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03265509" w14:textId="50D05DF7" w:rsidR="00CA5229" w:rsidRPr="009D64F5" w:rsidRDefault="1223053D" w:rsidP="0021509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Keep </w:t>
            </w:r>
            <w:r w:rsidR="1D4ED747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track of all assets movements through handover forms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</w:p>
          <w:p w14:paraId="599CFC2B" w14:textId="20681B2B" w:rsidR="008E74D2" w:rsidRPr="009D64F5" w:rsidRDefault="00A456A5" w:rsidP="348631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en-GB"/>
              </w:rPr>
            </w:pP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Monitors maintenance of the office equipment</w:t>
            </w:r>
            <w:r w:rsidR="008623FD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ensuring timely repairs when required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7682EFA9" w14:textId="3D8239FC" w:rsidR="008E74D2" w:rsidRPr="009D64F5" w:rsidRDefault="00940176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39C6FD83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Oversees</w:t>
            </w:r>
            <w:r w:rsidR="008E74D2" w:rsidRPr="39C6FD8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ensure</w:t>
            </w:r>
            <w:r w:rsidR="004F6227" w:rsidRPr="39C6FD83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8E74D2" w:rsidRPr="39C6FD8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proper maintenance and functioning of other</w:t>
            </w:r>
            <w:r w:rsidR="006A0597" w:rsidRPr="39C6FD8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office equipment and furniture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183111C5" w14:textId="74B3620F" w:rsidR="00940176" w:rsidRPr="009D64F5" w:rsidRDefault="00940176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Oversees</w:t>
            </w:r>
            <w:r w:rsidR="008E74D2"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ensure</w:t>
            </w:r>
            <w:r w:rsidR="004F6227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8E74D2"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proper maintenance, functioning and availability of </w:t>
            </w:r>
            <w:r w:rsidR="21B0B68C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non-ICT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pooled office equipment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2D837148" w14:textId="5F1C65EE" w:rsidR="008B10BF" w:rsidRPr="009D64F5" w:rsidRDefault="008E74D2" w:rsidP="6E5319E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en-GB"/>
              </w:rPr>
            </w:pP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Set</w:t>
            </w:r>
            <w:r w:rsidR="00940176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up </w:t>
            </w:r>
            <w:r w:rsidR="4D3215F7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workstation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for new staff/</w:t>
            </w:r>
            <w:r w:rsidR="00913A44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TA</w:t>
            </w:r>
            <w:r w:rsidR="001837E3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913A44"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(Technical Assistant</w:t>
            </w:r>
            <w:r w:rsidR="001837E3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937681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to ensure furniture and </w:t>
            </w:r>
            <w:r w:rsidR="2B55D901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non-ICT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eq</w:t>
            </w:r>
            <w:r w:rsidR="006A0597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uipment are properly installed</w:t>
            </w:r>
            <w:r w:rsidR="4DAFA58C"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 liaison with the ICT Associate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269DB245" w14:textId="575CFA82" w:rsidR="00E11AC7" w:rsidRPr="009D64F5" w:rsidRDefault="008B10BF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Follows</w:t>
            </w:r>
            <w:r w:rsidR="00BE0313"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up the use and maintenance of the communication equipment in liaison with the ICT </w:t>
            </w:r>
            <w:r w:rsidR="2E1E8D20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Associate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5025F4" w:rsidRPr="009D64F5" w14:paraId="7569002C" w14:textId="77777777" w:rsidTr="061B03F2">
        <w:trPr>
          <w:trHeight w:val="530"/>
        </w:trPr>
        <w:tc>
          <w:tcPr>
            <w:tcW w:w="10643" w:type="dxa"/>
            <w:gridSpan w:val="2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6F3ED03A" w14:textId="77777777" w:rsidR="005025F4" w:rsidRPr="009D64F5" w:rsidRDefault="005025F4" w:rsidP="0021509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lastRenderedPageBreak/>
              <w:t>Fleet management</w:t>
            </w:r>
          </w:p>
          <w:p w14:paraId="57C73C07" w14:textId="3B7EFDD2" w:rsidR="006354D0" w:rsidRPr="009D64F5" w:rsidRDefault="00E11AC7" w:rsidP="3486318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Verifies</w:t>
            </w:r>
            <w:r w:rsidR="006354D0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the monthly vehicles report and </w:t>
            </w:r>
            <w:r w:rsidR="74AD44CE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report</w:t>
            </w:r>
            <w:r w:rsidR="00BE0313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="74AD44CE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any oddity (e</w:t>
            </w:r>
            <w:r w:rsidR="00BE0313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.</w:t>
            </w:r>
            <w:r w:rsidR="74AD44CE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g</w:t>
            </w:r>
            <w:r w:rsidR="00BE0313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.</w:t>
            </w:r>
            <w:r w:rsidR="74AD44CE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fuel overconsumption) </w:t>
            </w:r>
          </w:p>
          <w:p w14:paraId="1156B53C" w14:textId="2F9665ED" w:rsidR="006354D0" w:rsidRPr="009D64F5" w:rsidRDefault="006354D0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272D2856">
              <w:rPr>
                <w:rFonts w:ascii="Times New Roman" w:eastAsia="SimSun" w:hAnsi="Times New Roman"/>
                <w:sz w:val="24"/>
                <w:szCs w:val="24"/>
                <w:lang w:val="en-GB"/>
              </w:rPr>
              <w:t>Coordinate</w:t>
            </w:r>
            <w:r w:rsidR="00E11AC7" w:rsidRPr="272D2856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272D2856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the mov</w:t>
            </w:r>
            <w:r w:rsidRPr="272D285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ements and activities of the </w:t>
            </w:r>
            <w:r w:rsidR="6C2D909D" w:rsidRPr="272D2856">
              <w:rPr>
                <w:rFonts w:ascii="Times New Roman" w:hAnsi="Times New Roman"/>
                <w:sz w:val="24"/>
                <w:szCs w:val="24"/>
                <w:lang w:val="en-GB"/>
              </w:rPr>
              <w:t>d</w:t>
            </w:r>
            <w:r w:rsidRPr="272D2856">
              <w:rPr>
                <w:rFonts w:ascii="Times New Roman" w:hAnsi="Times New Roman"/>
                <w:sz w:val="24"/>
                <w:szCs w:val="24"/>
                <w:lang w:val="en-GB"/>
              </w:rPr>
              <w:t>rivers</w:t>
            </w:r>
            <w:r w:rsidR="001F378F" w:rsidRPr="272D2856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4673665C" w14:textId="70A16207" w:rsidR="006354D0" w:rsidRPr="009D64F5" w:rsidRDefault="006354D0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Oversees and ensures proper maintenance and management of vehicles and drivers e.g. repair, maintenance, monthly mileage check, usage purposes as well as licenses and insurance coverage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542AADAA" w14:textId="366C6719" w:rsidR="005025F4" w:rsidRPr="009D64F5" w:rsidRDefault="005025F4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Follow</w:t>
            </w:r>
            <w:r w:rsidR="00E11AC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="00220A41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up accidents/incidents with the police, informing</w:t>
            </w:r>
            <w:r w:rsidR="00321ECC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the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insurance</w:t>
            </w:r>
            <w:r w:rsidR="006354D0"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company, prepares and sends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all relevant documents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04552F39" w14:textId="02654C9E" w:rsidR="005025F4" w:rsidRPr="009D64F5" w:rsidRDefault="005025F4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Follow</w:t>
            </w:r>
            <w:r w:rsidR="00E11AC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="00321ECC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up the Drivers list of d</w:t>
            </w:r>
            <w:r w:rsidR="006A059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uties, shift, logbook, overtime</w:t>
            </w:r>
            <w:r w:rsidR="001F378F">
              <w:rPr>
                <w:rFonts w:ascii="Times New Roman" w:eastAsia="SimSun" w:hAnsi="Times New Roman"/>
                <w:sz w:val="24"/>
                <w:szCs w:val="24"/>
                <w:lang w:val="en-GB"/>
              </w:rPr>
              <w:t>.</w:t>
            </w:r>
          </w:p>
          <w:p w14:paraId="530156BA" w14:textId="5219E3CD" w:rsidR="00602803" w:rsidRPr="009D64F5" w:rsidRDefault="006354D0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Prepare</w:t>
            </w:r>
            <w:r w:rsidR="00E11AC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and follow</w:t>
            </w:r>
            <w:r w:rsidR="00E11AC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="00321ECC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up the quarterly 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reimbursement of private use of vehicle/telecommunication means of </w:t>
            </w:r>
            <w:r w:rsidR="00937681"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DG 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ECHO and submits</w:t>
            </w:r>
            <w:r w:rsidR="00321ECC"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it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to the 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appropriate administration and finance staff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8E74D2" w:rsidRPr="009D64F5" w14:paraId="31260C2A" w14:textId="77777777" w:rsidTr="061B03F2">
        <w:trPr>
          <w:trHeight w:val="530"/>
        </w:trPr>
        <w:tc>
          <w:tcPr>
            <w:tcW w:w="10643" w:type="dxa"/>
            <w:gridSpan w:val="2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583899AF" w14:textId="77777777" w:rsidR="0013173D" w:rsidRPr="009D64F5" w:rsidRDefault="008E74D2" w:rsidP="00215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Inventory management</w:t>
            </w: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0E6CB89A" w14:textId="3D246539" w:rsidR="0013173D" w:rsidRPr="009D64F5" w:rsidRDefault="00E11AC7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F</w:t>
            </w:r>
            <w:r w:rsidR="0013173D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ollow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="00947D74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up </w:t>
            </w:r>
            <w:r w:rsidR="0013173D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inventory and update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="0013173D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in case of purchase, transfer, donation and written off in the Inventory Registration Database based on the ID fo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rm previously prepared/updated</w:t>
            </w:r>
            <w:r w:rsidR="001F378F">
              <w:rPr>
                <w:rFonts w:ascii="Times New Roman" w:eastAsia="SimSun" w:hAnsi="Times New Roman"/>
                <w:sz w:val="24"/>
                <w:szCs w:val="24"/>
                <w:lang w:val="en-GB"/>
              </w:rPr>
              <w:t>.</w:t>
            </w:r>
          </w:p>
          <w:p w14:paraId="7BF2A03E" w14:textId="569345AD" w:rsidR="0013173D" w:rsidRPr="009D64F5" w:rsidRDefault="00F749F7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>Verif</w:t>
            </w:r>
            <w:r w:rsidR="00CB58D2"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ies </w:t>
            </w:r>
            <w:r w:rsidR="00E11AC7"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the </w:t>
            </w:r>
            <w:r w:rsidR="001F6E6A"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>labelling</w:t>
            </w:r>
            <w:r w:rsidR="0013173D"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of all property goods in conform</w:t>
            </w:r>
            <w:r w:rsidR="00E11AC7"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>ity with the inventory database</w:t>
            </w:r>
            <w:r w:rsidR="001F378F">
              <w:rPr>
                <w:rFonts w:ascii="Times New Roman" w:eastAsia="SimSun" w:hAnsi="Times New Roman"/>
                <w:sz w:val="24"/>
                <w:szCs w:val="24"/>
                <w:lang w:val="en-GB"/>
              </w:rPr>
              <w:t>.</w:t>
            </w:r>
          </w:p>
          <w:p w14:paraId="25FA627C" w14:textId="6910A2A6" w:rsidR="00E11AC7" w:rsidRPr="009D64F5" w:rsidRDefault="00F749F7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Verif</w:t>
            </w:r>
            <w:r w:rsidR="00CB58D2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ies 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and </w:t>
            </w:r>
            <w:r w:rsidR="00E11AC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update</w:t>
            </w:r>
            <w:r w:rsidR="00B22DBA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="00E11AC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</w:t>
            </w:r>
            <w:r w:rsidR="00B22DBA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the </w:t>
            </w:r>
            <w:r w:rsidR="00E11AC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monthly inventory l</w:t>
            </w:r>
            <w:r w:rsidR="0013173D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ist to be included </w:t>
            </w:r>
            <w:r w:rsidR="00E11AC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in the monthly financial report</w:t>
            </w:r>
            <w:r w:rsidR="001F378F">
              <w:rPr>
                <w:rFonts w:ascii="Times New Roman" w:eastAsia="SimSun" w:hAnsi="Times New Roman"/>
                <w:sz w:val="24"/>
                <w:szCs w:val="24"/>
                <w:lang w:val="en-GB"/>
              </w:rPr>
              <w:t>.</w:t>
            </w:r>
          </w:p>
          <w:p w14:paraId="11922D1F" w14:textId="7FB2B174" w:rsidR="72D26DAB" w:rsidRDefault="72D26DAB" w:rsidP="39C6FD83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Take</w:t>
            </w:r>
            <w:r w:rsidR="00B22DBA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an active part in the yearly inventory report and in the subsequent write-off procedure</w:t>
            </w:r>
          </w:p>
          <w:p w14:paraId="68C50ACF" w14:textId="392DF186" w:rsidR="0013173D" w:rsidRPr="009D64F5" w:rsidRDefault="1F78907C" w:rsidP="348631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lang w:val="en-GB"/>
              </w:rPr>
            </w:pP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(if/when applicable) </w:t>
            </w:r>
            <w:r w:rsidR="00E11AC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Prepar</w:t>
            </w:r>
            <w:r w:rsidR="00CB58D2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es </w:t>
            </w:r>
            <w:r w:rsidR="00E11AC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the</w:t>
            </w:r>
            <w:r w:rsidR="0013173D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annual depreciation inventory lists related to office equipment insurances and submit</w:t>
            </w:r>
            <w:r w:rsidR="00317C73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 it</w:t>
            </w:r>
            <w:r w:rsidR="0013173D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to </w:t>
            </w:r>
            <w:r w:rsidR="009D798D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the line manager</w:t>
            </w:r>
            <w:r w:rsidR="001F378F">
              <w:rPr>
                <w:rFonts w:ascii="Times New Roman" w:eastAsia="SimSun" w:hAnsi="Times New Roman"/>
                <w:sz w:val="24"/>
                <w:szCs w:val="24"/>
                <w:lang w:val="en-GB"/>
              </w:rPr>
              <w:t>.</w:t>
            </w:r>
          </w:p>
          <w:p w14:paraId="6A3C94D1" w14:textId="3E51B6E8" w:rsidR="0013173D" w:rsidRPr="009D64F5" w:rsidRDefault="0013173D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Before </w:t>
            </w:r>
            <w:r w:rsidR="00317C73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the 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departure of </w:t>
            </w:r>
            <w:r w:rsidR="00317C73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a 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TA or national staff, draw</w:t>
            </w:r>
            <w:r w:rsidR="00E11AC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="00372453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up the end of contract </w:t>
            </w:r>
            <w:r w:rsidR="004F622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checklist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and ensure</w:t>
            </w:r>
            <w:r w:rsidR="004F622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that all the items that were entrusted to the person are returned in a good state. </w:t>
            </w:r>
          </w:p>
        </w:tc>
      </w:tr>
      <w:tr w:rsidR="008E74D2" w:rsidRPr="009D64F5" w14:paraId="52D584A8" w14:textId="77777777" w:rsidTr="061B03F2">
        <w:trPr>
          <w:trHeight w:val="530"/>
        </w:trPr>
        <w:tc>
          <w:tcPr>
            <w:tcW w:w="10643" w:type="dxa"/>
            <w:gridSpan w:val="2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1BAD72DD" w14:textId="77777777" w:rsidR="008E74D2" w:rsidRPr="009D64F5" w:rsidRDefault="008E74D2" w:rsidP="00215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TA Settlement and Protocol</w:t>
            </w: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681C4653" w14:textId="77777777" w:rsidR="009D798D" w:rsidRPr="009D64F5" w:rsidRDefault="009D798D" w:rsidP="002150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(If/When applicable)</w:t>
            </w:r>
          </w:p>
          <w:p w14:paraId="1FC2C747" w14:textId="48571721" w:rsidR="00685BF6" w:rsidRPr="009D64F5" w:rsidRDefault="0282B62B" w:rsidP="0021509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43C7EF2C">
              <w:rPr>
                <w:rFonts w:ascii="Times New Roman" w:hAnsi="Times New Roman"/>
                <w:sz w:val="24"/>
                <w:szCs w:val="24"/>
                <w:lang w:val="en-GB"/>
              </w:rPr>
              <w:t>Helps</w:t>
            </w:r>
            <w:r w:rsidR="00685BF6" w:rsidRPr="43C7EF2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on all protocol matters with the Ministry of Foreign Affairs and other Local Authorities</w:t>
            </w:r>
            <w:r w:rsidR="001F378F" w:rsidRPr="43C7EF2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0E63C291" w14:textId="216274E8" w:rsidR="00685BF6" w:rsidRPr="009D64F5" w:rsidRDefault="00685BF6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Maintains contacts with relevant government organisation</w:t>
            </w:r>
            <w:r w:rsidR="007B5D66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their local representatives to ensure compliance wi</w:t>
            </w:r>
            <w:r w:rsidR="00E11AC7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th local rules and regulations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242BEB00" w14:textId="7AEEBD08" w:rsidR="004756D8" w:rsidRPr="009D64F5" w:rsidRDefault="004756D8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Supports the office staff in the event of ur</w:t>
            </w:r>
            <w:r w:rsidR="00E11AC7" w:rsidRPr="009D64F5">
              <w:rPr>
                <w:rFonts w:ascii="Times New Roman" w:hAnsi="Times New Roman"/>
                <w:sz w:val="24"/>
                <w:szCs w:val="24"/>
                <w:lang w:val="en-GB"/>
              </w:rPr>
              <w:t>gent deployment to crisis areas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43E32CED" w14:textId="52966910" w:rsidR="004756D8" w:rsidRPr="009D64F5" w:rsidRDefault="00685BF6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Arranges protocol formalities related to official accreditation and certain privileges, immunity and exemptions</w:t>
            </w:r>
            <w:r w:rsidR="004F6227"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(visa, </w:t>
            </w:r>
            <w:r w:rsidR="004756D8"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TA cards, 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VAT</w:t>
            </w:r>
            <w:r w:rsidR="004756D8"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exemption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withholding taxes, importation of vehicle, communication equipment, personal effects, etc.) as applicable to </w:t>
            </w:r>
            <w:r w:rsidR="00937681"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DG 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ECHO office and TA</w:t>
            </w:r>
            <w:r w:rsidR="00A01E3A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as well as thei</w:t>
            </w:r>
            <w:r w:rsidR="00E11AC7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r dependents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7D3F5656" w14:textId="6D48509B" w:rsidR="004756D8" w:rsidRPr="009D64F5" w:rsidRDefault="00BB4117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lastRenderedPageBreak/>
              <w:t>Draw</w:t>
            </w:r>
            <w:r w:rsidR="00E11AC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="00A01E3A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up and launch</w:t>
            </w:r>
            <w:r w:rsidR="00E11AC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es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the tenders related to housing, security and other services needed in TAs</w:t>
            </w:r>
            <w:r w:rsidR="008156B9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’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residence</w:t>
            </w:r>
            <w:r w:rsidR="008156B9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</w:t>
            </w:r>
            <w:r w:rsidR="00ED3E6B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in close coordination with the</w:t>
            </w:r>
            <w:r w:rsidR="00913A44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AC</w:t>
            </w:r>
            <w:r w:rsidR="00ED3E6B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</w:t>
            </w:r>
            <w:r w:rsidR="00913A44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(Administrative Coordinator</w:t>
            </w:r>
            <w:r w:rsidR="00937681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)</w:t>
            </w:r>
            <w:r w:rsidR="00ED3E6B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, the</w:t>
            </w:r>
            <w:r w:rsidR="00937681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Regional Logistics Coordinator (</w:t>
            </w:r>
            <w:r w:rsidR="004F622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R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LC</w:t>
            </w:r>
            <w:r w:rsidR="00937681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)</w:t>
            </w:r>
            <w:r w:rsidR="00913A44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and the RSC (Regional Security Coordinator</w:t>
            </w:r>
            <w:r w:rsidR="00937681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)</w:t>
            </w:r>
            <w:r w:rsidR="00E11AC7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, as appropriate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01E02412" w14:textId="3610341E" w:rsidR="00BB4117" w:rsidRPr="009D64F5" w:rsidRDefault="00BB4117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Draw</w:t>
            </w:r>
            <w:r w:rsidR="00E11AC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="008156B9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up the ne</w:t>
            </w:r>
            <w:r w:rsidR="008156B9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cessary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ARAs</w:t>
            </w:r>
            <w:r w:rsidR="00E72C4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,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including </w:t>
            </w:r>
            <w:r w:rsidR="00E72C4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those for 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the renting contract and its annexes (</w:t>
            </w:r>
            <w:r w:rsidR="001F6E6A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tenancy agreement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, residence inventory, legal ownership/insurance docu</w:t>
            </w:r>
            <w:r w:rsidR="00685BF6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ments</w:t>
            </w:r>
            <w:r w:rsidR="00E72C47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4756D8"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 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Follow</w:t>
            </w:r>
            <w:r w:rsidR="004F622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up TA</w:t>
            </w:r>
            <w:r w:rsidR="00E72C4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s’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residence</w:t>
            </w:r>
            <w:r w:rsidR="004F622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contracts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0ED47FB6" w14:textId="371EE1CB" w:rsidR="00BB4117" w:rsidRPr="009D64F5" w:rsidRDefault="00BB4117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Before</w:t>
            </w:r>
            <w:r w:rsidR="00971F06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the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departure of a TA, ensure</w:t>
            </w:r>
            <w:r w:rsidR="00E11AC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that the residence is in the same condition as written in the renting contract and visit</w:t>
            </w:r>
            <w:r w:rsidR="004F622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the residence with the TA one month in advance to identify the </w:t>
            </w:r>
            <w:r w:rsidR="00450F3B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items to be repaired,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to be paid by the TA</w:t>
            </w:r>
            <w:r w:rsidR="001151EC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,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and the painting and other works</w:t>
            </w:r>
            <w:r w:rsidR="001151EC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,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to be paid by </w:t>
            </w:r>
            <w:r w:rsidR="00937681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DG 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ECHO. Launch</w:t>
            </w:r>
            <w:r w:rsidR="00E11AC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es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the tenders and draw</w:t>
            </w:r>
            <w:r w:rsidR="004F622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up the ARAs related to the works to be done by </w:t>
            </w:r>
            <w:r w:rsidR="00937681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DG 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ECHO. Prepare</w:t>
            </w:r>
            <w:r w:rsidR="00E11AC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the end of renting contract document and assist</w:t>
            </w:r>
            <w:r w:rsidR="004F622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the TA during the final visit of the residence. Collect</w:t>
            </w:r>
            <w:r w:rsidR="00E11AC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from</w:t>
            </w:r>
            <w:r w:rsidR="001151EC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the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TA original</w:t>
            </w:r>
            <w:r w:rsidR="001151EC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or copies of all the bills concerning electricity, phone, water, air conditioning – generator – swimming pool maintenance. Collect</w:t>
            </w:r>
            <w:r w:rsidR="004F622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the proof of final payment and cancel</w:t>
            </w:r>
            <w:r w:rsidR="006716FD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l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ation of other contracts (internet, TV,</w:t>
            </w:r>
            <w:r w:rsidR="004F622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etc.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). Act</w:t>
            </w:r>
            <w:r w:rsidR="00E11AC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as focal point for bills</w:t>
            </w:r>
            <w:r w:rsidR="006A059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pending after</w:t>
            </w:r>
            <w:r w:rsidR="006716FD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the</w:t>
            </w:r>
            <w:r w:rsidR="006A059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departure of </w:t>
            </w:r>
            <w:r w:rsidR="006716FD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the </w:t>
            </w:r>
            <w:r w:rsidR="006A059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>TA</w:t>
            </w:r>
            <w:r w:rsidR="001F378F">
              <w:rPr>
                <w:rFonts w:ascii="Times New Roman" w:eastAsia="SimSun" w:hAnsi="Times New Roman"/>
                <w:sz w:val="24"/>
                <w:szCs w:val="24"/>
                <w:lang w:val="en-GB"/>
              </w:rPr>
              <w:t>.</w:t>
            </w:r>
            <w:r w:rsidR="006A0597" w:rsidRPr="34863181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</w:t>
            </w:r>
          </w:p>
          <w:p w14:paraId="32A0D4B5" w14:textId="6EF392AD" w:rsidR="00E11AC7" w:rsidRPr="00825E35" w:rsidRDefault="00BB4117" w:rsidP="0053191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25E35">
              <w:rPr>
                <w:rFonts w:ascii="Times New Roman" w:eastAsia="SimSun" w:hAnsi="Times New Roman"/>
                <w:sz w:val="24"/>
                <w:szCs w:val="24"/>
                <w:lang w:val="en-GB"/>
              </w:rPr>
              <w:t>Follow</w:t>
            </w:r>
            <w:r w:rsidR="00E11AC7" w:rsidRPr="00825E35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="006716FD" w:rsidRPr="00825E3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</w:t>
            </w:r>
            <w:r w:rsidRPr="00825E35">
              <w:rPr>
                <w:rFonts w:ascii="Times New Roman" w:eastAsia="SimSun" w:hAnsi="Times New Roman"/>
                <w:sz w:val="24"/>
                <w:szCs w:val="24"/>
                <w:lang w:val="en-GB"/>
              </w:rPr>
              <w:t>up the customs clearance management for all</w:t>
            </w:r>
            <w:r w:rsidR="00937681" w:rsidRPr="00825E3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DG</w:t>
            </w:r>
            <w:r w:rsidRPr="00825E3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ECHO goods and TAs</w:t>
            </w:r>
            <w:r w:rsidR="007D5116" w:rsidRPr="00825E35">
              <w:rPr>
                <w:rFonts w:ascii="Times New Roman" w:eastAsia="SimSun" w:hAnsi="Times New Roman"/>
                <w:sz w:val="24"/>
                <w:szCs w:val="24"/>
                <w:lang w:val="en-GB"/>
              </w:rPr>
              <w:t>’</w:t>
            </w:r>
            <w:r w:rsidRPr="00825E3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removal goods</w:t>
            </w:r>
            <w:r w:rsidR="004756D8" w:rsidRPr="00825E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cars bought during the first</w:t>
            </w:r>
            <w:r w:rsidRPr="00825E3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6 month of contract</w:t>
            </w:r>
            <w:r w:rsidR="004756D8" w:rsidRPr="00825E35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5F0D0562" w14:textId="77777777" w:rsidR="00E11AC7" w:rsidRPr="009D64F5" w:rsidRDefault="001327A5" w:rsidP="00215096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Specific duties for </w:t>
            </w:r>
            <w:r w:rsidR="009D798D" w:rsidRPr="009D64F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the</w:t>
            </w:r>
            <w:r w:rsidR="004B2BF0" w:rsidRPr="009D64F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</w:t>
            </w:r>
            <w:r w:rsidR="009F0C20" w:rsidRPr="009D64F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enior level</w:t>
            </w:r>
            <w:r w:rsidR="008E5A1C" w:rsidRPr="009D6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8E5A1C" w:rsidRPr="009D64F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Administrative and Logistics Assistant (ALA)</w:t>
            </w:r>
          </w:p>
          <w:p w14:paraId="11947472" w14:textId="5586C7EB" w:rsidR="00E11AC7" w:rsidRPr="009D64F5" w:rsidRDefault="00E11AC7" w:rsidP="002150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Liaises between </w:t>
            </w:r>
            <w:r w:rsidR="00937681"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DG </w:t>
            </w:r>
            <w:r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>ECHO Regional Office</w:t>
            </w:r>
            <w:r w:rsidR="00937681"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(RO)</w:t>
            </w:r>
            <w:r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and other</w:t>
            </w:r>
            <w:r w:rsidR="00937681"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DG</w:t>
            </w:r>
            <w:r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ECHO </w:t>
            </w:r>
            <w:r w:rsidR="004F6227"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>O</w:t>
            </w:r>
            <w:r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>ffices in the region on logistics and protocol matters</w:t>
            </w:r>
            <w:r w:rsidR="001F378F">
              <w:rPr>
                <w:rFonts w:ascii="Times New Roman" w:eastAsia="SimSun" w:hAnsi="Times New Roman"/>
                <w:sz w:val="24"/>
                <w:szCs w:val="24"/>
                <w:lang w:val="en-GB"/>
              </w:rPr>
              <w:t>.</w:t>
            </w:r>
          </w:p>
          <w:p w14:paraId="0743E5DA" w14:textId="77777777" w:rsidR="00E11AC7" w:rsidRPr="009D64F5" w:rsidRDefault="00E11AC7" w:rsidP="0093768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>Acts as a floater and give</w:t>
            </w:r>
            <w:r w:rsidR="00ED3E6B"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s surge support to </w:t>
            </w:r>
            <w:r w:rsidR="00937681"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>RO</w:t>
            </w:r>
            <w:r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and </w:t>
            </w:r>
            <w:r w:rsidR="004F6227"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other </w:t>
            </w:r>
            <w:r w:rsidR="00937681"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DG </w:t>
            </w:r>
            <w:r w:rsidR="004F6227"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>ECHO Offices in the region</w:t>
            </w:r>
            <w:r w:rsidRPr="009D64F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if/when requested (e.g. unplanned absence, major crisis, office opening, expansion, etc.).</w:t>
            </w:r>
          </w:p>
        </w:tc>
      </w:tr>
      <w:tr w:rsidR="00721F02" w:rsidRPr="009D64F5" w14:paraId="4D3F607B" w14:textId="77777777" w:rsidTr="061B03F2">
        <w:trPr>
          <w:trHeight w:val="530"/>
        </w:trPr>
        <w:tc>
          <w:tcPr>
            <w:tcW w:w="10643" w:type="dxa"/>
            <w:gridSpan w:val="2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644EFE2A" w14:textId="77777777" w:rsidR="00721F02" w:rsidRPr="009D64F5" w:rsidRDefault="00721F02" w:rsidP="00215096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lastRenderedPageBreak/>
              <w:t xml:space="preserve">General </w:t>
            </w:r>
            <w:r w:rsidR="004F6227" w:rsidRPr="009D64F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</w:t>
            </w:r>
            <w:r w:rsidRPr="009D64F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dministration support </w:t>
            </w:r>
          </w:p>
          <w:p w14:paraId="457988FE" w14:textId="3EF3B39C" w:rsidR="004756D8" w:rsidRPr="009D64F5" w:rsidRDefault="004756D8" w:rsidP="0021509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Fills any document relating to logistics, according to </w:t>
            </w:r>
            <w:r w:rsidR="00937681" w:rsidRPr="009D6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DG </w:t>
            </w: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ECHO procedures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62895C27" w14:textId="3B0B4B4B" w:rsidR="004F6227" w:rsidRPr="009D64F5" w:rsidRDefault="004756D8" w:rsidP="39C6FD8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C6FD83">
              <w:rPr>
                <w:rFonts w:ascii="Times New Roman" w:hAnsi="Times New Roman"/>
                <w:sz w:val="24"/>
                <w:szCs w:val="24"/>
              </w:rPr>
              <w:t xml:space="preserve">Plays an active role in the preparation of the </w:t>
            </w:r>
            <w:r w:rsidR="00937681" w:rsidRPr="39C6FD83">
              <w:rPr>
                <w:rFonts w:ascii="Times New Roman" w:hAnsi="Times New Roman"/>
                <w:sz w:val="24"/>
                <w:szCs w:val="24"/>
              </w:rPr>
              <w:t xml:space="preserve">DG </w:t>
            </w:r>
            <w:r w:rsidRPr="39C6FD83">
              <w:rPr>
                <w:rFonts w:ascii="Times New Roman" w:hAnsi="Times New Roman"/>
                <w:sz w:val="24"/>
                <w:szCs w:val="24"/>
              </w:rPr>
              <w:t>ECHO seminars and workshops (i.e. hotel quotations, bookings, logistical support, accommodations, venue set up, transport arrangements, ICT set up, etc</w:t>
            </w:r>
            <w:r w:rsidR="004F6227" w:rsidRPr="39C6FD83">
              <w:rPr>
                <w:rFonts w:ascii="Times New Roman" w:hAnsi="Times New Roman"/>
                <w:sz w:val="24"/>
                <w:szCs w:val="24"/>
              </w:rPr>
              <w:t>.</w:t>
            </w:r>
            <w:r w:rsidRPr="39C6FD83">
              <w:rPr>
                <w:rFonts w:ascii="Times New Roman" w:hAnsi="Times New Roman"/>
                <w:sz w:val="24"/>
                <w:szCs w:val="24"/>
              </w:rPr>
              <w:t>)</w:t>
            </w:r>
            <w:r w:rsidR="001F37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A122E1" w14:textId="2A3E60C8" w:rsidR="004756D8" w:rsidRPr="009D64F5" w:rsidRDefault="004756D8" w:rsidP="0021509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Assists in the training, briefing and welcoming of newly recruited personnel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22C3DBFF" w14:textId="2BA82FD6" w:rsidR="004756D8" w:rsidRPr="009D64F5" w:rsidRDefault="004756D8" w:rsidP="0021509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Maintains administrative and logistical files with necessary confidentiality where required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54CABED1" w14:textId="74F9FF0B" w:rsidR="00602803" w:rsidRPr="00825E35" w:rsidRDefault="004756D8" w:rsidP="0053191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25E35">
              <w:rPr>
                <w:rFonts w:ascii="Times New Roman" w:hAnsi="Times New Roman"/>
                <w:sz w:val="24"/>
                <w:szCs w:val="24"/>
                <w:lang w:val="en-GB"/>
              </w:rPr>
              <w:t>Translates</w:t>
            </w:r>
            <w:r w:rsidR="00D15DFC" w:rsidRPr="00825E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interprets, as appropriate.</w:t>
            </w:r>
          </w:p>
          <w:p w14:paraId="01074B52" w14:textId="77777777" w:rsidR="00602803" w:rsidRPr="009D64F5" w:rsidRDefault="00602803" w:rsidP="00215096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Specific</w:t>
            </w:r>
            <w:r w:rsidR="001327A5" w:rsidRPr="009D64F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duties for </w:t>
            </w:r>
            <w:r w:rsidR="009D798D" w:rsidRPr="009D64F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the</w:t>
            </w:r>
            <w:r w:rsidR="004B2BF0" w:rsidRPr="009D64F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</w:t>
            </w:r>
            <w:r w:rsidR="009F0C20" w:rsidRPr="009D64F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enior level</w:t>
            </w:r>
            <w:r w:rsidR="009D798D" w:rsidRPr="009D64F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8E5A1C" w:rsidRPr="009D64F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Administrative and Logistics Assistant (ALA)</w:t>
            </w:r>
          </w:p>
          <w:p w14:paraId="0FE131C7" w14:textId="457AFAC9" w:rsidR="003F1F6C" w:rsidRPr="009D64F5" w:rsidRDefault="00602803" w:rsidP="0021509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Supervises the tasks </w:t>
            </w:r>
            <w:r w:rsidR="00DA463C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and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responsibilities of the </w:t>
            </w:r>
            <w:r w:rsidR="004F6227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Logistics</w:t>
            </w:r>
            <w:r w:rsidR="00E57CF5"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4F6227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E57CF5"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upport </w:t>
            </w:r>
            <w:r w:rsidR="004F6227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r w:rsidR="00E57CF5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gent(s)</w:t>
            </w:r>
            <w:r w:rsidR="004F6227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="00E57CF5"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8E74D2" w:rsidRPr="009D64F5" w14:paraId="0CD36521" w14:textId="77777777" w:rsidTr="061B03F2">
        <w:trPr>
          <w:trHeight w:val="424"/>
        </w:trPr>
        <w:tc>
          <w:tcPr>
            <w:tcW w:w="10643" w:type="dxa"/>
            <w:gridSpan w:val="2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13653513" w14:textId="77777777" w:rsidR="00215096" w:rsidRPr="009D64F5" w:rsidRDefault="008E74D2" w:rsidP="00215096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Office specific responsibilities/tasks:</w:t>
            </w:r>
          </w:p>
          <w:p w14:paraId="2CB1E8BA" w14:textId="77777777" w:rsidR="008E74D2" w:rsidRPr="009D64F5" w:rsidRDefault="008E74D2" w:rsidP="00215096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ermStart w:id="1691748060" w:edGrp="everyone"/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="009D798D" w:rsidRPr="009D64F5">
              <w:rPr>
                <w:rFonts w:ascii="Times New Roman" w:hAnsi="Times New Roman"/>
                <w:sz w:val="24"/>
                <w:szCs w:val="24"/>
                <w:lang w:val="en-GB"/>
              </w:rPr>
              <w:t>If/</w:t>
            </w: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When applicable)</w:t>
            </w:r>
          </w:p>
          <w:p w14:paraId="403A04B5" w14:textId="77777777" w:rsidR="008E74D2" w:rsidRPr="009D64F5" w:rsidRDefault="008E74D2" w:rsidP="00215096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Undertakes any additional tasks as a</w:t>
            </w:r>
            <w:r w:rsidR="00C209DA" w:rsidRPr="009D6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ssigned </w:t>
            </w:r>
            <w:r w:rsidR="00913A44" w:rsidRPr="009D64F5">
              <w:rPr>
                <w:rFonts w:ascii="Times New Roman" w:hAnsi="Times New Roman"/>
                <w:sz w:val="24"/>
                <w:szCs w:val="24"/>
                <w:lang w:val="en-GB"/>
              </w:rPr>
              <w:t>by the HoO</w:t>
            </w:r>
            <w:r w:rsidR="00C209DA" w:rsidRPr="009D64F5">
              <w:rPr>
                <w:rFonts w:ascii="Times New Roman" w:hAnsi="Times New Roman"/>
                <w:sz w:val="24"/>
                <w:szCs w:val="24"/>
                <w:lang w:val="en-GB"/>
              </w:rPr>
              <w:t>/R</w:t>
            </w: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="00913A44" w:rsidRPr="009D6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(Regional Office)</w:t>
            </w: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and/or Headquarters.</w:t>
            </w:r>
            <w:permEnd w:id="1691748060"/>
          </w:p>
        </w:tc>
      </w:tr>
      <w:tr w:rsidR="008E74D2" w:rsidRPr="009D64F5" w14:paraId="4385B8A8" w14:textId="77777777" w:rsidTr="061B03F2">
        <w:trPr>
          <w:trHeight w:val="344"/>
        </w:trPr>
        <w:tc>
          <w:tcPr>
            <w:tcW w:w="10643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121393" w14:textId="6ECB66D2" w:rsidR="008E74D2" w:rsidRPr="009D64F5" w:rsidRDefault="008E74D2" w:rsidP="7C0A71E5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lang w:val="en-GB"/>
              </w:rPr>
            </w:pPr>
            <w:r w:rsidRPr="7C0A71E5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>Competencies required:</w:t>
            </w:r>
          </w:p>
        </w:tc>
      </w:tr>
      <w:tr w:rsidR="008E74D2" w:rsidRPr="009D64F5" w14:paraId="2B7056F6" w14:textId="77777777" w:rsidTr="061B03F2">
        <w:trPr>
          <w:trHeight w:val="375"/>
        </w:trPr>
        <w:tc>
          <w:tcPr>
            <w:tcW w:w="10643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F74807" w14:textId="10EFA56E" w:rsidR="008E74D2" w:rsidRDefault="496E256F" w:rsidP="7C0A71E5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Working and communicating effectively with people: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ability to communicate, support and work effectively with colleagues and teams to achieve collective goals. Building and maintaining excellent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relationships with colleagues and partners.</w:t>
            </w:r>
          </w:p>
          <w:p w14:paraId="517B6938" w14:textId="610E68D4" w:rsidR="008E74D2" w:rsidRDefault="496E256F" w:rsidP="7C0A71E5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Achieving impactful results </w:t>
            </w:r>
            <w:r w:rsidR="61B4AB4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and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quality: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ability and commitment to organise and perform</w:t>
            </w:r>
            <w:r w:rsidR="6A40B7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the job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to the highest standards, delivering consistent results and striving for quality assurance. </w:t>
            </w:r>
            <w:r>
              <w:rPr>
                <w:rFonts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color w:val="000000"/>
                <w:sz w:val="24"/>
                <w:szCs w:val="24"/>
                <w:lang w:val="en-IE"/>
              </w:rPr>
              <w:t xml:space="preserve"> </w:t>
            </w:r>
          </w:p>
          <w:p w14:paraId="1965E7F5" w14:textId="290317D6" w:rsidR="008E74D2" w:rsidRDefault="496E256F" w:rsidP="061B03F2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Understanding of the humanitarian and DG ECHO way of working: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ability to support </w:t>
            </w:r>
            <w:r w:rsidR="5AC934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DG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ECHO's mandate, strategies and operations</w:t>
            </w:r>
            <w:r w:rsidR="2CAD3E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, to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ensure policy compliance and in particular </w:t>
            </w:r>
            <w:r w:rsidR="0D7A92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the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correct use of the Key Results Indicators (KRIs)</w:t>
            </w:r>
            <w:r w:rsidR="7ACF7C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, and to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ensure </w:t>
            </w:r>
            <w:r w:rsidR="6055FE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DG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ECHO's visibility. </w:t>
            </w:r>
            <w:r w:rsidR="7E9B68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Ability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to ensure the correct application of </w:t>
            </w:r>
            <w:r w:rsidR="1DF2AD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DG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ECHO guidelines and procedures in all the decisions taken.</w:t>
            </w:r>
          </w:p>
          <w:p w14:paraId="16072703" w14:textId="27098BBA" w:rsidR="008E74D2" w:rsidRPr="00EB4876" w:rsidRDefault="496E256F" w:rsidP="7C0A71E5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Demonstrating exemplar</w:t>
            </w:r>
            <w:r w:rsidR="461552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y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attitudes and behaviours: </w:t>
            </w:r>
            <w:r w:rsidR="507CF6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mmitment to act in line with DG ECHO and humanitarian values and demonstrating the required and exemplar</w:t>
            </w:r>
            <w:r w:rsidR="32F38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attitudes necessary for the Field Network.</w:t>
            </w:r>
            <w:r w:rsidR="008E74D2" w:rsidRPr="00EB4876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 </w:t>
            </w:r>
          </w:p>
        </w:tc>
      </w:tr>
      <w:tr w:rsidR="008E74D2" w:rsidRPr="009D64F5" w14:paraId="11396CDA" w14:textId="77777777" w:rsidTr="061B03F2">
        <w:trPr>
          <w:trHeight w:val="375"/>
        </w:trPr>
        <w:tc>
          <w:tcPr>
            <w:tcW w:w="10643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C4F00A" w14:textId="77777777" w:rsidR="008E74D2" w:rsidRPr="009D64F5" w:rsidRDefault="008E74D2" w:rsidP="0021509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lastRenderedPageBreak/>
              <w:t xml:space="preserve">Job Requirements: </w:t>
            </w:r>
          </w:p>
        </w:tc>
      </w:tr>
      <w:tr w:rsidR="008E74D2" w:rsidRPr="009D64F5" w14:paraId="7CDAF574" w14:textId="77777777" w:rsidTr="061B03F2">
        <w:trPr>
          <w:trHeight w:val="209"/>
        </w:trPr>
        <w:tc>
          <w:tcPr>
            <w:tcW w:w="10643" w:type="dxa"/>
            <w:gridSpan w:val="2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6311AA08" w14:textId="77777777" w:rsidR="008E74D2" w:rsidRPr="009D64F5" w:rsidRDefault="008E74D2" w:rsidP="00215096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Education</w:t>
            </w:r>
          </w:p>
          <w:p w14:paraId="2E8EC582" w14:textId="52FB41B2" w:rsidR="00193FE2" w:rsidRPr="00825E35" w:rsidRDefault="00B30564" w:rsidP="00531914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825E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First level university degree in a relevant field </w:t>
            </w:r>
            <w:r w:rsidR="00091D0E" w:rsidRPr="00825E35">
              <w:rPr>
                <w:rFonts w:ascii="Times New Roman" w:hAnsi="Times New Roman"/>
                <w:sz w:val="24"/>
                <w:szCs w:val="24"/>
                <w:lang w:val="en-GB"/>
              </w:rPr>
              <w:t>or equivalent professional experience.</w:t>
            </w:r>
            <w:r w:rsidR="00091D0E" w:rsidRPr="00825E35" w:rsidDel="007D77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363BDA87" w14:textId="77777777" w:rsidR="008E74D2" w:rsidRPr="009D64F5" w:rsidRDefault="008E74D2" w:rsidP="00215096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Knowledge and Experience</w:t>
            </w:r>
          </w:p>
          <w:p w14:paraId="313B3FC4" w14:textId="3D64297C" w:rsidR="00B30564" w:rsidRPr="009D64F5" w:rsidRDefault="00091D0E" w:rsidP="00215096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61B03F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Minimum </w:t>
            </w:r>
            <w:r w:rsidR="00AB2404" w:rsidRPr="061B03F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5 </w:t>
            </w:r>
            <w:r w:rsidR="00B30564" w:rsidRPr="061B03F2">
              <w:rPr>
                <w:rFonts w:ascii="Times New Roman" w:hAnsi="Times New Roman"/>
                <w:sz w:val="24"/>
                <w:szCs w:val="24"/>
                <w:lang w:val="en-GB"/>
              </w:rPr>
              <w:t>years of relevant work experience</w:t>
            </w:r>
            <w:r w:rsidRPr="061B03F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at national or international level </w:t>
            </w:r>
            <w:r w:rsidR="41561876" w:rsidRPr="061B03F2">
              <w:rPr>
                <w:rFonts w:ascii="Times New Roman" w:hAnsi="Times New Roman"/>
                <w:sz w:val="24"/>
                <w:szCs w:val="24"/>
                <w:lang w:val="en-GB"/>
              </w:rPr>
              <w:t>in</w:t>
            </w:r>
            <w:r w:rsidR="00B30564" w:rsidRPr="061B03F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administration, procurement or logistics</w:t>
            </w:r>
            <w:r w:rsidR="001F378F" w:rsidRPr="061B03F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490A0A0F" w14:textId="28DC0A27" w:rsidR="00B30564" w:rsidRPr="009D64F5" w:rsidRDefault="00B30564" w:rsidP="39C6FD83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C6FD83">
              <w:rPr>
                <w:rFonts w:ascii="Times New Roman" w:hAnsi="Times New Roman"/>
                <w:sz w:val="24"/>
                <w:szCs w:val="24"/>
              </w:rPr>
              <w:t xml:space="preserve">Knowledge of working processes (purchase orders, preparation of contracts for services and goods, </w:t>
            </w:r>
            <w:r w:rsidR="007D7781" w:rsidRPr="39C6FD83">
              <w:rPr>
                <w:rFonts w:ascii="Times New Roman" w:hAnsi="Times New Roman"/>
                <w:sz w:val="24"/>
                <w:szCs w:val="24"/>
              </w:rPr>
              <w:t>tendering</w:t>
            </w:r>
            <w:r w:rsidR="008B7C35" w:rsidRPr="39C6FD83">
              <w:rPr>
                <w:rFonts w:ascii="Times New Roman" w:hAnsi="Times New Roman"/>
                <w:sz w:val="24"/>
                <w:szCs w:val="24"/>
              </w:rPr>
              <w:t>, p</w:t>
            </w:r>
            <w:r w:rsidRPr="39C6FD83">
              <w:rPr>
                <w:rFonts w:ascii="Times New Roman" w:hAnsi="Times New Roman"/>
                <w:sz w:val="24"/>
                <w:szCs w:val="24"/>
              </w:rPr>
              <w:t>rotocol</w:t>
            </w:r>
            <w:r w:rsidR="004F6227" w:rsidRPr="39C6FD83">
              <w:rPr>
                <w:rFonts w:ascii="Times New Roman" w:hAnsi="Times New Roman"/>
                <w:sz w:val="24"/>
                <w:szCs w:val="24"/>
              </w:rPr>
              <w:t>,</w:t>
            </w:r>
            <w:r w:rsidRPr="39C6FD83">
              <w:rPr>
                <w:rFonts w:ascii="Times New Roman" w:hAnsi="Times New Roman"/>
                <w:sz w:val="24"/>
                <w:szCs w:val="24"/>
              </w:rPr>
              <w:t xml:space="preserve"> etc</w:t>
            </w:r>
            <w:r w:rsidR="004F6227" w:rsidRPr="39C6FD83">
              <w:rPr>
                <w:rFonts w:ascii="Times New Roman" w:hAnsi="Times New Roman"/>
                <w:sz w:val="24"/>
                <w:szCs w:val="24"/>
              </w:rPr>
              <w:t>.</w:t>
            </w:r>
            <w:r w:rsidRPr="39C6FD83">
              <w:rPr>
                <w:rFonts w:ascii="Times New Roman" w:hAnsi="Times New Roman"/>
                <w:sz w:val="24"/>
                <w:szCs w:val="24"/>
              </w:rPr>
              <w:t>)</w:t>
            </w:r>
            <w:r w:rsidR="001F378F">
              <w:rPr>
                <w:rFonts w:ascii="Times New Roman" w:hAnsi="Times New Roman"/>
                <w:sz w:val="24"/>
                <w:szCs w:val="24"/>
              </w:rPr>
              <w:t>.</w:t>
            </w:r>
            <w:r w:rsidRPr="39C6F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30C2B5" w14:textId="32BD812E" w:rsidR="00065F6A" w:rsidRPr="009D64F5" w:rsidRDefault="00B30564" w:rsidP="0021509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Previous experience in a Governmental or other International Organisation is an advantage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="00065F6A" w:rsidRPr="009D6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66AA6AC0" w14:textId="5AF9DF61" w:rsidR="00065F6A" w:rsidRPr="009D64F5" w:rsidRDefault="00065F6A" w:rsidP="0021509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High level class driving experience including a good knowledge of the country/region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32CE2F27" w14:textId="504AFF1F" w:rsidR="00065F6A" w:rsidRPr="009D64F5" w:rsidRDefault="00065F6A" w:rsidP="0021509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Proven knowledge of car maintenance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2AF3B81F" w14:textId="36A6EBDF" w:rsidR="00B30564" w:rsidRPr="009D64F5" w:rsidRDefault="008B7C35" w:rsidP="00215096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Good communication skills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62EB45A4" w14:textId="52EC7081" w:rsidR="008B7C35" w:rsidRPr="009D64F5" w:rsidRDefault="008B7C35" w:rsidP="00215096">
            <w:pPr>
              <w:numPr>
                <w:ilvl w:val="0"/>
                <w:numId w:val="1"/>
              </w:numPr>
              <w:spacing w:after="0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Capa</w:t>
            </w:r>
            <w:r w:rsidR="008E6BA3" w:rsidRPr="348631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city to work 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under pressure in a multitasking position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76DB903F" w14:textId="781FE420" w:rsidR="008B7C35" w:rsidRPr="009D64F5" w:rsidRDefault="008B7C35" w:rsidP="00215096">
            <w:pPr>
              <w:numPr>
                <w:ilvl w:val="0"/>
                <w:numId w:val="1"/>
              </w:numPr>
              <w:spacing w:after="0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>Ability to work in a multicultural environment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22CB3FDE" w14:textId="07958E7F" w:rsidR="008B7C35" w:rsidRPr="00531914" w:rsidRDefault="00AB2404" w:rsidP="00531914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31914">
              <w:rPr>
                <w:rFonts w:ascii="Times New Roman" w:hAnsi="Times New Roman"/>
                <w:sz w:val="24"/>
                <w:szCs w:val="24"/>
                <w:lang w:val="en-GB"/>
              </w:rPr>
              <w:t>Good experience in the usage of computers and office software packages (MS Word, Excel, etc</w:t>
            </w:r>
            <w:r w:rsidR="004F6227" w:rsidRPr="00531914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531914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7B3D8F" w:rsidRPr="00531914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6A5DDBF2" w14:textId="77777777" w:rsidR="00091D0E" w:rsidRPr="009D64F5" w:rsidRDefault="008E74D2" w:rsidP="0021509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Language</w:t>
            </w:r>
            <w:r w:rsidR="001F6E6A" w:rsidRPr="009D64F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s</w:t>
            </w:r>
          </w:p>
          <w:p w14:paraId="2DCBCAE0" w14:textId="0E8D8978" w:rsidR="007B3D8F" w:rsidRPr="009D64F5" w:rsidRDefault="007B3D8F" w:rsidP="00215096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Fluency in English (</w:t>
            </w:r>
            <w:r w:rsidR="003D2BAC" w:rsidRPr="34863181">
              <w:rPr>
                <w:rFonts w:ascii="Times New Roman" w:hAnsi="Times New Roman"/>
                <w:sz w:val="24"/>
                <w:szCs w:val="24"/>
                <w:lang w:val="en-GB"/>
              </w:rPr>
              <w:t>oral and written</w:t>
            </w:r>
            <w:r w:rsidRPr="34863181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1F378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7E32C5CB" w14:textId="5746FE4D" w:rsidR="00091D0E" w:rsidRPr="009D64F5" w:rsidRDefault="00091D0E" w:rsidP="00215096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6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An excellent knowledge of </w:t>
            </w:r>
            <w:permStart w:id="1387210269" w:edGrp="everyone"/>
            <w:r w:rsidR="009005A1">
              <w:t xml:space="preserve"> Arabic</w:t>
            </w:r>
            <w:permEnd w:id="1387210269"/>
          </w:p>
        </w:tc>
      </w:tr>
    </w:tbl>
    <w:p w14:paraId="770754F4" w14:textId="77777777" w:rsidR="006242A7" w:rsidRPr="009D64F5" w:rsidRDefault="006242A7" w:rsidP="00215096">
      <w:pPr>
        <w:tabs>
          <w:tab w:val="left" w:pos="8377"/>
        </w:tabs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F53118B" w14:textId="77777777" w:rsidR="007B3D8F" w:rsidRPr="009D64F5" w:rsidRDefault="007B3D8F" w:rsidP="00215096">
      <w:pPr>
        <w:tabs>
          <w:tab w:val="left" w:pos="8377"/>
        </w:tabs>
        <w:jc w:val="both"/>
        <w:rPr>
          <w:rFonts w:ascii="Times New Roman" w:hAnsi="Times New Roman"/>
          <w:b/>
          <w:bCs/>
          <w:color w:val="1F497D"/>
          <w:sz w:val="24"/>
          <w:szCs w:val="24"/>
          <w:lang w:val="en-GB"/>
        </w:rPr>
      </w:pPr>
      <w:r w:rsidRPr="009D64F5">
        <w:rPr>
          <w:rFonts w:ascii="Times New Roman" w:hAnsi="Times New Roman"/>
          <w:b/>
          <w:bCs/>
          <w:color w:val="1F497D"/>
          <w:sz w:val="24"/>
          <w:szCs w:val="24"/>
          <w:lang w:val="en-GB"/>
        </w:rPr>
        <w:t>Disclaimer:</w:t>
      </w:r>
    </w:p>
    <w:p w14:paraId="60D4F9E7" w14:textId="3C6B3D8F" w:rsidR="007B3D8F" w:rsidRPr="009D64F5" w:rsidRDefault="007B3D8F" w:rsidP="34863181">
      <w:pPr>
        <w:tabs>
          <w:tab w:val="left" w:pos="8377"/>
        </w:tabs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34863181">
        <w:rPr>
          <w:rFonts w:ascii="Times New Roman" w:hAnsi="Times New Roman"/>
          <w:b/>
          <w:bCs/>
          <w:sz w:val="24"/>
          <w:szCs w:val="24"/>
          <w:lang w:val="en-GB"/>
        </w:rPr>
        <w:t>The Authority Authori</w:t>
      </w:r>
      <w:r w:rsidR="001F6E6A" w:rsidRPr="34863181">
        <w:rPr>
          <w:rFonts w:ascii="Times New Roman" w:hAnsi="Times New Roman"/>
          <w:b/>
          <w:bCs/>
          <w:sz w:val="24"/>
          <w:szCs w:val="24"/>
          <w:lang w:val="en-GB"/>
        </w:rPr>
        <w:t>s</w:t>
      </w:r>
      <w:r w:rsidRPr="34863181">
        <w:rPr>
          <w:rFonts w:ascii="Times New Roman" w:hAnsi="Times New Roman"/>
          <w:b/>
          <w:bCs/>
          <w:sz w:val="24"/>
          <w:szCs w:val="24"/>
          <w:lang w:val="en-GB"/>
        </w:rPr>
        <w:t>ed to Conclude Contracts (AACC) reserves the right to amend the job requirements in line with the local labo</w:t>
      </w:r>
      <w:r w:rsidR="001F6E6A" w:rsidRPr="34863181">
        <w:rPr>
          <w:rFonts w:ascii="Times New Roman" w:hAnsi="Times New Roman"/>
          <w:b/>
          <w:bCs/>
          <w:sz w:val="24"/>
          <w:szCs w:val="24"/>
          <w:lang w:val="en-GB"/>
        </w:rPr>
        <w:t>u</w:t>
      </w:r>
      <w:r w:rsidRPr="34863181">
        <w:rPr>
          <w:rFonts w:ascii="Times New Roman" w:hAnsi="Times New Roman"/>
          <w:b/>
          <w:bCs/>
          <w:sz w:val="24"/>
          <w:szCs w:val="24"/>
          <w:lang w:val="en-GB"/>
        </w:rPr>
        <w:t>r market conditions.</w:t>
      </w:r>
    </w:p>
    <w:p w14:paraId="65840F39" w14:textId="77777777" w:rsidR="007B3D8F" w:rsidRPr="009D64F5" w:rsidRDefault="007B3D8F" w:rsidP="00215096">
      <w:pPr>
        <w:tabs>
          <w:tab w:val="left" w:pos="8377"/>
        </w:tabs>
        <w:jc w:val="both"/>
        <w:rPr>
          <w:rFonts w:ascii="Times New Roman" w:hAnsi="Times New Roman"/>
          <w:sz w:val="24"/>
          <w:szCs w:val="24"/>
          <w:lang w:val="en-GB"/>
        </w:rPr>
      </w:pPr>
    </w:p>
    <w:sectPr w:rsidR="007B3D8F" w:rsidRPr="009D64F5" w:rsidSect="007C30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804" w:right="1608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5BEC7" w14:textId="77777777" w:rsidR="00B72AA5" w:rsidRDefault="00B72AA5" w:rsidP="00611FA2">
      <w:pPr>
        <w:spacing w:after="0" w:line="240" w:lineRule="auto"/>
      </w:pPr>
      <w:r>
        <w:separator/>
      </w:r>
    </w:p>
  </w:endnote>
  <w:endnote w:type="continuationSeparator" w:id="0">
    <w:p w14:paraId="0D32C5B0" w14:textId="77777777" w:rsidR="00B72AA5" w:rsidRDefault="00B72AA5" w:rsidP="00611FA2">
      <w:pPr>
        <w:spacing w:after="0" w:line="240" w:lineRule="auto"/>
      </w:pPr>
      <w:r>
        <w:continuationSeparator/>
      </w:r>
    </w:p>
  </w:endnote>
  <w:endnote w:type="continuationNotice" w:id="1">
    <w:p w14:paraId="19CCF868" w14:textId="77777777" w:rsidR="00B72AA5" w:rsidRDefault="00B72A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7612" w14:textId="77777777" w:rsidR="009D64F5" w:rsidRDefault="009D6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67B7" w14:textId="77F61A2C" w:rsidR="001F6E6A" w:rsidRDefault="001F6E6A">
    <w:pPr>
      <w:pStyle w:val="Footer"/>
    </w:pPr>
    <w:r>
      <w:t>Version 202</w:t>
    </w:r>
    <w:r w:rsidR="00825E35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FE8F" w14:textId="77777777" w:rsidR="009D64F5" w:rsidRDefault="009D6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A419" w14:textId="77777777" w:rsidR="00B72AA5" w:rsidRDefault="00B72AA5" w:rsidP="00611FA2">
      <w:pPr>
        <w:spacing w:after="0" w:line="240" w:lineRule="auto"/>
      </w:pPr>
      <w:r>
        <w:separator/>
      </w:r>
    </w:p>
  </w:footnote>
  <w:footnote w:type="continuationSeparator" w:id="0">
    <w:p w14:paraId="0963FDC6" w14:textId="77777777" w:rsidR="00B72AA5" w:rsidRDefault="00B72AA5" w:rsidP="00611FA2">
      <w:pPr>
        <w:spacing w:after="0" w:line="240" w:lineRule="auto"/>
      </w:pPr>
      <w:r>
        <w:continuationSeparator/>
      </w:r>
    </w:p>
  </w:footnote>
  <w:footnote w:type="continuationNotice" w:id="1">
    <w:p w14:paraId="3949FF6B" w14:textId="77777777" w:rsidR="00B72AA5" w:rsidRDefault="00B72A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CB6F" w14:textId="77777777" w:rsidR="009D64F5" w:rsidRDefault="009D64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31"/>
      <w:gridCol w:w="7237"/>
    </w:tblGrid>
    <w:tr w:rsidR="009F0C20" w14:paraId="7811C429" w14:textId="77777777" w:rsidTr="009D64F5">
      <w:trPr>
        <w:trHeight w:val="903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7DBD3816" w14:textId="77777777" w:rsidR="009F0C20" w:rsidRDefault="0029491D" w:rsidP="009F0C20">
          <w:pPr>
            <w:pStyle w:val="ZCom"/>
          </w:pPr>
          <w:r>
            <w:rPr>
              <w:sz w:val="20"/>
              <w:szCs w:val="20"/>
            </w:rPr>
            <w:pict w14:anchorId="1D17EA2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6.95pt;height:53.75pt" fillcolor="window">
                <v:imagedata r:id="rId1" o:title=""/>
              </v:shape>
            </w:pict>
          </w:r>
        </w:p>
      </w:tc>
      <w:tc>
        <w:tcPr>
          <w:tcW w:w="7237" w:type="dxa"/>
          <w:tcBorders>
            <w:top w:val="nil"/>
            <w:left w:val="nil"/>
            <w:bottom w:val="nil"/>
            <w:right w:val="nil"/>
          </w:tcBorders>
        </w:tcPr>
        <w:p w14:paraId="5F1D95E2" w14:textId="77777777" w:rsidR="009D64F5" w:rsidRPr="009D64F5" w:rsidRDefault="009D64F5" w:rsidP="009D64F5">
          <w:pPr>
            <w:widowControl w:val="0"/>
            <w:spacing w:before="90" w:after="0" w:line="240" w:lineRule="auto"/>
            <w:ind w:right="85"/>
            <w:jc w:val="both"/>
            <w:rPr>
              <w:rFonts w:ascii="Times New Roman" w:eastAsia="Times New Roman" w:hAnsi="Times New Roman"/>
              <w:sz w:val="24"/>
              <w:szCs w:val="20"/>
              <w:lang w:val="en-GB" w:eastAsia="en-GB"/>
            </w:rPr>
          </w:pPr>
          <w:r w:rsidRPr="009D64F5">
            <w:rPr>
              <w:rFonts w:ascii="Times New Roman" w:eastAsia="Times New Roman" w:hAnsi="Times New Roman"/>
              <w:sz w:val="24"/>
              <w:szCs w:val="20"/>
              <w:lang w:val="en-GB" w:eastAsia="en-GB"/>
            </w:rPr>
            <w:t>EUROPEAN COMMISSION</w:t>
          </w:r>
        </w:p>
        <w:p w14:paraId="0D0BDC8A" w14:textId="77777777" w:rsidR="009D64F5" w:rsidRPr="009D64F5" w:rsidRDefault="009D64F5" w:rsidP="009D64F5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/>
              <w:sz w:val="16"/>
              <w:szCs w:val="20"/>
              <w:lang w:val="en-GB" w:eastAsia="en-GB"/>
            </w:rPr>
          </w:pPr>
          <w:r w:rsidRPr="009D64F5">
            <w:rPr>
              <w:rFonts w:ascii="Times New Roman" w:eastAsia="Times New Roman" w:hAnsi="Times New Roman"/>
              <w:sz w:val="16"/>
              <w:szCs w:val="20"/>
              <w:lang w:val="en-GB" w:eastAsia="en-GB"/>
            </w:rPr>
            <w:t>DIRECTORATE-GENERAL FOR EUROPEAN CIVIL PROTECTION AND HUMANITARIAN AID</w:t>
          </w:r>
        </w:p>
        <w:p w14:paraId="1B186104" w14:textId="77777777" w:rsidR="009D64F5" w:rsidRPr="009D64F5" w:rsidRDefault="009D64F5" w:rsidP="009D64F5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/>
              <w:sz w:val="16"/>
              <w:szCs w:val="20"/>
              <w:lang w:val="en-GB" w:eastAsia="en-GB"/>
            </w:rPr>
          </w:pPr>
          <w:r w:rsidRPr="009D64F5">
            <w:rPr>
              <w:rFonts w:ascii="Times New Roman" w:eastAsia="Times New Roman" w:hAnsi="Times New Roman"/>
              <w:sz w:val="16"/>
              <w:szCs w:val="20"/>
              <w:lang w:val="en-GB" w:eastAsia="en-GB"/>
            </w:rPr>
            <w:t>OPERATIONS (ECHO)</w:t>
          </w:r>
        </w:p>
        <w:p w14:paraId="114EA9DA" w14:textId="33C4E991" w:rsidR="009D64F5" w:rsidRPr="009D64F5" w:rsidRDefault="00E23803" w:rsidP="009D64F5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/>
              <w:sz w:val="16"/>
              <w:szCs w:val="16"/>
              <w:lang w:val="en-GB" w:eastAsia="en-GB"/>
            </w:rPr>
          </w:pPr>
          <w:r>
            <w:rPr>
              <w:rFonts w:ascii="Times New Roman" w:eastAsia="Times New Roman" w:hAnsi="Times New Roman"/>
              <w:sz w:val="16"/>
              <w:szCs w:val="16"/>
              <w:lang w:val="en-GB" w:eastAsia="en-GB"/>
            </w:rPr>
            <w:t>Resources</w:t>
          </w:r>
        </w:p>
        <w:p w14:paraId="11D6CA0B" w14:textId="77777777" w:rsidR="009F0C20" w:rsidRDefault="009D64F5" w:rsidP="009D64F5">
          <w:pPr>
            <w:pStyle w:val="ZDGName"/>
          </w:pPr>
          <w:r w:rsidRPr="009D64F5">
            <w:rPr>
              <w:rFonts w:ascii="Times New Roman" w:hAnsi="Times New Roman" w:cs="Times New Roman"/>
              <w:b/>
            </w:rPr>
            <w:t>ECHO Field Network</w:t>
          </w:r>
          <w:r>
            <w:t xml:space="preserve"> </w:t>
          </w:r>
        </w:p>
      </w:tc>
    </w:tr>
  </w:tbl>
  <w:p w14:paraId="67580F58" w14:textId="08C4D6F3" w:rsidR="00940176" w:rsidRPr="00611FA2" w:rsidRDefault="074563F7" w:rsidP="074563F7">
    <w:pPr>
      <w:pStyle w:val="Header"/>
      <w:jc w:val="right"/>
      <w:rPr>
        <w:sz w:val="24"/>
        <w:szCs w:val="24"/>
        <w:lang w:val="en-GB"/>
      </w:rPr>
    </w:pPr>
    <w:r w:rsidRPr="074563F7">
      <w:rPr>
        <w:rFonts w:ascii="Times New Roman" w:hAnsi="Times New Roman"/>
        <w:sz w:val="36"/>
        <w:szCs w:val="36"/>
        <w:lang w:val="en-GB"/>
      </w:rPr>
      <w:t>Terms of Reference</w:t>
    </w:r>
    <w:r w:rsidR="00A27EF5">
      <w:br/>
    </w:r>
    <w:r w:rsidRPr="074563F7">
      <w:rPr>
        <w:rFonts w:ascii="Times New Roman" w:hAnsi="Times New Roman"/>
        <w:i/>
        <w:iCs/>
        <w:sz w:val="24"/>
        <w:szCs w:val="24"/>
        <w:lang w:val="en-GB"/>
      </w:rPr>
      <w:t xml:space="preserve"> Administrative and Logistics Assistant (Group III)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26488" w14:textId="77777777" w:rsidR="009D64F5" w:rsidRDefault="009D64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AC1"/>
    <w:multiLevelType w:val="hybridMultilevel"/>
    <w:tmpl w:val="1D0465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B4F9C"/>
    <w:multiLevelType w:val="hybridMultilevel"/>
    <w:tmpl w:val="95A4278A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" w15:restartNumberingAfterBreak="0">
    <w:nsid w:val="0F270A6B"/>
    <w:multiLevelType w:val="hybridMultilevel"/>
    <w:tmpl w:val="928804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92CB1"/>
    <w:multiLevelType w:val="hybridMultilevel"/>
    <w:tmpl w:val="9FDC5310"/>
    <w:lvl w:ilvl="0" w:tplc="02EEE0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E7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21832"/>
    <w:multiLevelType w:val="hybridMultilevel"/>
    <w:tmpl w:val="D23288CE"/>
    <w:lvl w:ilvl="0" w:tplc="080CFCFC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43E35"/>
    <w:multiLevelType w:val="hybridMultilevel"/>
    <w:tmpl w:val="64D014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D457F"/>
    <w:multiLevelType w:val="hybridMultilevel"/>
    <w:tmpl w:val="D988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93006"/>
    <w:multiLevelType w:val="hybridMultilevel"/>
    <w:tmpl w:val="393E6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8D5384"/>
    <w:multiLevelType w:val="hybridMultilevel"/>
    <w:tmpl w:val="53E257F8"/>
    <w:lvl w:ilvl="0" w:tplc="3DECEEC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917F17"/>
    <w:multiLevelType w:val="hybridMultilevel"/>
    <w:tmpl w:val="95C8A210"/>
    <w:lvl w:ilvl="0" w:tplc="B0400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2A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A6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B6C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5C0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4F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20E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60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8E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28E589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2E13877"/>
    <w:multiLevelType w:val="hybridMultilevel"/>
    <w:tmpl w:val="6B7C02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39625E"/>
    <w:multiLevelType w:val="hybridMultilevel"/>
    <w:tmpl w:val="FF2264A8"/>
    <w:lvl w:ilvl="0" w:tplc="0DF84020">
      <w:start w:val="1"/>
      <w:numFmt w:val="bullet"/>
      <w:pStyle w:val="Style5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6E2637"/>
    <w:multiLevelType w:val="hybridMultilevel"/>
    <w:tmpl w:val="6AFCA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9F588F"/>
    <w:multiLevelType w:val="hybridMultilevel"/>
    <w:tmpl w:val="D2E2C22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6F7B9D"/>
    <w:multiLevelType w:val="hybridMultilevel"/>
    <w:tmpl w:val="1C0A2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2104963">
    <w:abstractNumId w:val="1"/>
  </w:num>
  <w:num w:numId="2" w16cid:durableId="1778332678">
    <w:abstractNumId w:val="3"/>
  </w:num>
  <w:num w:numId="3" w16cid:durableId="213662347">
    <w:abstractNumId w:val="8"/>
  </w:num>
  <w:num w:numId="4" w16cid:durableId="1361585637">
    <w:abstractNumId w:val="9"/>
  </w:num>
  <w:num w:numId="5" w16cid:durableId="1704550352">
    <w:abstractNumId w:val="6"/>
  </w:num>
  <w:num w:numId="6" w16cid:durableId="951470876">
    <w:abstractNumId w:val="15"/>
  </w:num>
  <w:num w:numId="7" w16cid:durableId="504830227">
    <w:abstractNumId w:val="13"/>
  </w:num>
  <w:num w:numId="8" w16cid:durableId="1541429278">
    <w:abstractNumId w:val="7"/>
  </w:num>
  <w:num w:numId="9" w16cid:durableId="1300382966">
    <w:abstractNumId w:val="14"/>
  </w:num>
  <w:num w:numId="10" w16cid:durableId="1761174799">
    <w:abstractNumId w:val="2"/>
  </w:num>
  <w:num w:numId="11" w16cid:durableId="1435321424">
    <w:abstractNumId w:val="10"/>
  </w:num>
  <w:num w:numId="12" w16cid:durableId="1506434384">
    <w:abstractNumId w:val="12"/>
  </w:num>
  <w:num w:numId="13" w16cid:durableId="1004088601">
    <w:abstractNumId w:val="11"/>
  </w:num>
  <w:num w:numId="14" w16cid:durableId="1927375927">
    <w:abstractNumId w:val="0"/>
  </w:num>
  <w:num w:numId="15" w16cid:durableId="226890044">
    <w:abstractNumId w:val="5"/>
  </w:num>
  <w:num w:numId="16" w16cid:durableId="1406296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TrackMoves/>
  <w:documentProtection w:edit="readOnly" w:formatting="1" w:enforcement="1" w:cryptProviderType="rsaAES" w:cryptAlgorithmClass="hash" w:cryptAlgorithmType="typeAny" w:cryptAlgorithmSid="14" w:cryptSpinCount="100000" w:hash="ppKfF99vvau5u3b2zGFrhWpBY7ShyPR1mOFR5GsBqgC/Az7csw9l5H2S93LMedEcGt1i6C/MsJ1/acsuqkxNVA==" w:salt="+pQg1mT0L/wm0YBEV5F9v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11FA2"/>
    <w:rsid w:val="000071E9"/>
    <w:rsid w:val="0004660F"/>
    <w:rsid w:val="00065F6A"/>
    <w:rsid w:val="00091D0E"/>
    <w:rsid w:val="000B1983"/>
    <w:rsid w:val="000B1E89"/>
    <w:rsid w:val="000B4EB2"/>
    <w:rsid w:val="000F06CD"/>
    <w:rsid w:val="000F5C32"/>
    <w:rsid w:val="00104ED1"/>
    <w:rsid w:val="001151EC"/>
    <w:rsid w:val="0013173D"/>
    <w:rsid w:val="001327A5"/>
    <w:rsid w:val="00140334"/>
    <w:rsid w:val="001528FB"/>
    <w:rsid w:val="00166C53"/>
    <w:rsid w:val="00170FAE"/>
    <w:rsid w:val="001837E3"/>
    <w:rsid w:val="00193FE2"/>
    <w:rsid w:val="001A5DE4"/>
    <w:rsid w:val="001B53C5"/>
    <w:rsid w:val="001C2D1A"/>
    <w:rsid w:val="001C64AF"/>
    <w:rsid w:val="001D1342"/>
    <w:rsid w:val="001E203A"/>
    <w:rsid w:val="001F378F"/>
    <w:rsid w:val="001F6E6A"/>
    <w:rsid w:val="00200530"/>
    <w:rsid w:val="00210FFE"/>
    <w:rsid w:val="00215096"/>
    <w:rsid w:val="00220A41"/>
    <w:rsid w:val="00237F91"/>
    <w:rsid w:val="00261C3D"/>
    <w:rsid w:val="00265ECD"/>
    <w:rsid w:val="00274B0B"/>
    <w:rsid w:val="00276228"/>
    <w:rsid w:val="002916EA"/>
    <w:rsid w:val="0029491D"/>
    <w:rsid w:val="002D22BA"/>
    <w:rsid w:val="002D74D5"/>
    <w:rsid w:val="002F29C0"/>
    <w:rsid w:val="00302B23"/>
    <w:rsid w:val="00317C73"/>
    <w:rsid w:val="00320585"/>
    <w:rsid w:val="00321ECC"/>
    <w:rsid w:val="00342B17"/>
    <w:rsid w:val="0035675E"/>
    <w:rsid w:val="003579C8"/>
    <w:rsid w:val="00372453"/>
    <w:rsid w:val="00373BA3"/>
    <w:rsid w:val="003913BD"/>
    <w:rsid w:val="003C1CB8"/>
    <w:rsid w:val="003D2BAC"/>
    <w:rsid w:val="003E24C7"/>
    <w:rsid w:val="003F1255"/>
    <w:rsid w:val="003F1F6C"/>
    <w:rsid w:val="003F54A3"/>
    <w:rsid w:val="004025AF"/>
    <w:rsid w:val="004059CA"/>
    <w:rsid w:val="004076CF"/>
    <w:rsid w:val="0044056B"/>
    <w:rsid w:val="00442BF9"/>
    <w:rsid w:val="00445A09"/>
    <w:rsid w:val="00450F3B"/>
    <w:rsid w:val="00462C6D"/>
    <w:rsid w:val="004677A5"/>
    <w:rsid w:val="00471B20"/>
    <w:rsid w:val="004756D8"/>
    <w:rsid w:val="0049221E"/>
    <w:rsid w:val="004A2FC3"/>
    <w:rsid w:val="004A385A"/>
    <w:rsid w:val="004B2BF0"/>
    <w:rsid w:val="004B7AB6"/>
    <w:rsid w:val="004C3280"/>
    <w:rsid w:val="004C4787"/>
    <w:rsid w:val="004C62FD"/>
    <w:rsid w:val="004E74A5"/>
    <w:rsid w:val="004F32EA"/>
    <w:rsid w:val="004F4CD6"/>
    <w:rsid w:val="004F6227"/>
    <w:rsid w:val="005025F4"/>
    <w:rsid w:val="00531914"/>
    <w:rsid w:val="0053799D"/>
    <w:rsid w:val="00544219"/>
    <w:rsid w:val="00547B7B"/>
    <w:rsid w:val="00563D53"/>
    <w:rsid w:val="00572E37"/>
    <w:rsid w:val="00594699"/>
    <w:rsid w:val="005A043E"/>
    <w:rsid w:val="005B7B49"/>
    <w:rsid w:val="005C0B76"/>
    <w:rsid w:val="005C59F2"/>
    <w:rsid w:val="005D4CE7"/>
    <w:rsid w:val="005E1242"/>
    <w:rsid w:val="005F243E"/>
    <w:rsid w:val="00602803"/>
    <w:rsid w:val="00611FA2"/>
    <w:rsid w:val="00614BD7"/>
    <w:rsid w:val="0061523B"/>
    <w:rsid w:val="00617F88"/>
    <w:rsid w:val="006242A7"/>
    <w:rsid w:val="006354D0"/>
    <w:rsid w:val="0063568F"/>
    <w:rsid w:val="00641C13"/>
    <w:rsid w:val="006533B3"/>
    <w:rsid w:val="006642E4"/>
    <w:rsid w:val="006716FD"/>
    <w:rsid w:val="006745A7"/>
    <w:rsid w:val="006752BA"/>
    <w:rsid w:val="006752DE"/>
    <w:rsid w:val="006828DD"/>
    <w:rsid w:val="00685962"/>
    <w:rsid w:val="00685BF6"/>
    <w:rsid w:val="006A0597"/>
    <w:rsid w:val="006A4A6E"/>
    <w:rsid w:val="006A7FDB"/>
    <w:rsid w:val="006C5591"/>
    <w:rsid w:val="006E0B88"/>
    <w:rsid w:val="007033C8"/>
    <w:rsid w:val="00721F02"/>
    <w:rsid w:val="007404FC"/>
    <w:rsid w:val="00741CFF"/>
    <w:rsid w:val="00743E8C"/>
    <w:rsid w:val="00752888"/>
    <w:rsid w:val="00756761"/>
    <w:rsid w:val="00762855"/>
    <w:rsid w:val="007632A1"/>
    <w:rsid w:val="0076335D"/>
    <w:rsid w:val="007674BC"/>
    <w:rsid w:val="00770338"/>
    <w:rsid w:val="007756C3"/>
    <w:rsid w:val="0078091F"/>
    <w:rsid w:val="00783480"/>
    <w:rsid w:val="00786F6E"/>
    <w:rsid w:val="007870CB"/>
    <w:rsid w:val="007A07B5"/>
    <w:rsid w:val="007B3D8F"/>
    <w:rsid w:val="007B5D66"/>
    <w:rsid w:val="007C3078"/>
    <w:rsid w:val="007D5116"/>
    <w:rsid w:val="007D7781"/>
    <w:rsid w:val="007E77D4"/>
    <w:rsid w:val="007F6990"/>
    <w:rsid w:val="00814DA6"/>
    <w:rsid w:val="008156B9"/>
    <w:rsid w:val="00824220"/>
    <w:rsid w:val="00825E35"/>
    <w:rsid w:val="00834D94"/>
    <w:rsid w:val="00843B63"/>
    <w:rsid w:val="00851648"/>
    <w:rsid w:val="00860565"/>
    <w:rsid w:val="008623FD"/>
    <w:rsid w:val="00867BD6"/>
    <w:rsid w:val="008724DD"/>
    <w:rsid w:val="00873CAB"/>
    <w:rsid w:val="0087430E"/>
    <w:rsid w:val="00877508"/>
    <w:rsid w:val="008A68E3"/>
    <w:rsid w:val="008B010A"/>
    <w:rsid w:val="008B10BF"/>
    <w:rsid w:val="008B7C35"/>
    <w:rsid w:val="008D2747"/>
    <w:rsid w:val="008E45B3"/>
    <w:rsid w:val="008E5A1C"/>
    <w:rsid w:val="008E6BA3"/>
    <w:rsid w:val="008E74D2"/>
    <w:rsid w:val="009005A1"/>
    <w:rsid w:val="00910976"/>
    <w:rsid w:val="00913A44"/>
    <w:rsid w:val="00914455"/>
    <w:rsid w:val="00916DA1"/>
    <w:rsid w:val="00937681"/>
    <w:rsid w:val="00940176"/>
    <w:rsid w:val="00942C1A"/>
    <w:rsid w:val="00947D74"/>
    <w:rsid w:val="00961FB8"/>
    <w:rsid w:val="00962E65"/>
    <w:rsid w:val="00971F06"/>
    <w:rsid w:val="0097413C"/>
    <w:rsid w:val="00980C26"/>
    <w:rsid w:val="009A1E57"/>
    <w:rsid w:val="009C47F0"/>
    <w:rsid w:val="009C4B53"/>
    <w:rsid w:val="009C4F13"/>
    <w:rsid w:val="009D64F5"/>
    <w:rsid w:val="009D798D"/>
    <w:rsid w:val="009E5814"/>
    <w:rsid w:val="009F0C20"/>
    <w:rsid w:val="00A01E3A"/>
    <w:rsid w:val="00A06FA7"/>
    <w:rsid w:val="00A07C1E"/>
    <w:rsid w:val="00A27EF5"/>
    <w:rsid w:val="00A456A5"/>
    <w:rsid w:val="00A666BB"/>
    <w:rsid w:val="00AB1881"/>
    <w:rsid w:val="00AB2404"/>
    <w:rsid w:val="00AC5CB3"/>
    <w:rsid w:val="00AD7BEE"/>
    <w:rsid w:val="00AF5A19"/>
    <w:rsid w:val="00B0189B"/>
    <w:rsid w:val="00B227EF"/>
    <w:rsid w:val="00B22DBA"/>
    <w:rsid w:val="00B30564"/>
    <w:rsid w:val="00B32B74"/>
    <w:rsid w:val="00B37F89"/>
    <w:rsid w:val="00B6470A"/>
    <w:rsid w:val="00B72AA5"/>
    <w:rsid w:val="00B778B3"/>
    <w:rsid w:val="00B8426B"/>
    <w:rsid w:val="00B94BCB"/>
    <w:rsid w:val="00BA3479"/>
    <w:rsid w:val="00BB4117"/>
    <w:rsid w:val="00BC2A09"/>
    <w:rsid w:val="00BC5462"/>
    <w:rsid w:val="00BC6D20"/>
    <w:rsid w:val="00BE0313"/>
    <w:rsid w:val="00BE6A60"/>
    <w:rsid w:val="00BF3908"/>
    <w:rsid w:val="00C04B50"/>
    <w:rsid w:val="00C11961"/>
    <w:rsid w:val="00C127FB"/>
    <w:rsid w:val="00C209DA"/>
    <w:rsid w:val="00C36EC1"/>
    <w:rsid w:val="00C676D0"/>
    <w:rsid w:val="00C86028"/>
    <w:rsid w:val="00C9030A"/>
    <w:rsid w:val="00CA5229"/>
    <w:rsid w:val="00CA7DB7"/>
    <w:rsid w:val="00CB511F"/>
    <w:rsid w:val="00CB58D2"/>
    <w:rsid w:val="00CF1B08"/>
    <w:rsid w:val="00D063AE"/>
    <w:rsid w:val="00D0779B"/>
    <w:rsid w:val="00D11B11"/>
    <w:rsid w:val="00D15DFC"/>
    <w:rsid w:val="00D15F46"/>
    <w:rsid w:val="00D27842"/>
    <w:rsid w:val="00D36B9C"/>
    <w:rsid w:val="00D447B8"/>
    <w:rsid w:val="00D60381"/>
    <w:rsid w:val="00D605A7"/>
    <w:rsid w:val="00D64A88"/>
    <w:rsid w:val="00D709BA"/>
    <w:rsid w:val="00DA463C"/>
    <w:rsid w:val="00DC1426"/>
    <w:rsid w:val="00DC6CD7"/>
    <w:rsid w:val="00DC7273"/>
    <w:rsid w:val="00DE0EDF"/>
    <w:rsid w:val="00DE4877"/>
    <w:rsid w:val="00DF1474"/>
    <w:rsid w:val="00E11AC7"/>
    <w:rsid w:val="00E23803"/>
    <w:rsid w:val="00E263C7"/>
    <w:rsid w:val="00E57CF5"/>
    <w:rsid w:val="00E72C47"/>
    <w:rsid w:val="00E90A73"/>
    <w:rsid w:val="00E91DBA"/>
    <w:rsid w:val="00E9380E"/>
    <w:rsid w:val="00EB4876"/>
    <w:rsid w:val="00ED30AC"/>
    <w:rsid w:val="00ED38FA"/>
    <w:rsid w:val="00ED3E6B"/>
    <w:rsid w:val="00ED42ED"/>
    <w:rsid w:val="00EF4BFE"/>
    <w:rsid w:val="00EF7BAE"/>
    <w:rsid w:val="00F00B01"/>
    <w:rsid w:val="00F04E34"/>
    <w:rsid w:val="00F17C36"/>
    <w:rsid w:val="00F37CD5"/>
    <w:rsid w:val="00F504BE"/>
    <w:rsid w:val="00F72088"/>
    <w:rsid w:val="00F749F7"/>
    <w:rsid w:val="00F87955"/>
    <w:rsid w:val="00F93864"/>
    <w:rsid w:val="00FA0FF0"/>
    <w:rsid w:val="00FA7EE7"/>
    <w:rsid w:val="00FC6809"/>
    <w:rsid w:val="0282B62B"/>
    <w:rsid w:val="039474DD"/>
    <w:rsid w:val="061B03F2"/>
    <w:rsid w:val="074563F7"/>
    <w:rsid w:val="08116399"/>
    <w:rsid w:val="082F1280"/>
    <w:rsid w:val="099BCA49"/>
    <w:rsid w:val="09E40EF7"/>
    <w:rsid w:val="0C9CBA8B"/>
    <w:rsid w:val="0D7A92BE"/>
    <w:rsid w:val="0E6787CD"/>
    <w:rsid w:val="1223053D"/>
    <w:rsid w:val="1D4ED747"/>
    <w:rsid w:val="1DF2AD2B"/>
    <w:rsid w:val="1F78907C"/>
    <w:rsid w:val="217A9222"/>
    <w:rsid w:val="21B0B68C"/>
    <w:rsid w:val="2618E52F"/>
    <w:rsid w:val="272D2856"/>
    <w:rsid w:val="2B55D901"/>
    <w:rsid w:val="2CAD3E1F"/>
    <w:rsid w:val="2D72ABB6"/>
    <w:rsid w:val="2E1E8D20"/>
    <w:rsid w:val="32EB980B"/>
    <w:rsid w:val="32F386D1"/>
    <w:rsid w:val="3339E568"/>
    <w:rsid w:val="34863181"/>
    <w:rsid w:val="34C4FC0C"/>
    <w:rsid w:val="36EB217F"/>
    <w:rsid w:val="39C6FD83"/>
    <w:rsid w:val="3F0BE57E"/>
    <w:rsid w:val="41561876"/>
    <w:rsid w:val="415CCBE4"/>
    <w:rsid w:val="43C7EF2C"/>
    <w:rsid w:val="46155289"/>
    <w:rsid w:val="496E256F"/>
    <w:rsid w:val="4D3215F7"/>
    <w:rsid w:val="4DAFA58C"/>
    <w:rsid w:val="4F2BC7D3"/>
    <w:rsid w:val="507CF634"/>
    <w:rsid w:val="50FE5857"/>
    <w:rsid w:val="571E7694"/>
    <w:rsid w:val="5AC93488"/>
    <w:rsid w:val="5B463EFA"/>
    <w:rsid w:val="600743D5"/>
    <w:rsid w:val="6055FE29"/>
    <w:rsid w:val="61B4AB4C"/>
    <w:rsid w:val="6670E2BF"/>
    <w:rsid w:val="6A40B7C2"/>
    <w:rsid w:val="6A7A1E77"/>
    <w:rsid w:val="6ABF3A08"/>
    <w:rsid w:val="6B576713"/>
    <w:rsid w:val="6C2D909D"/>
    <w:rsid w:val="6E5319EF"/>
    <w:rsid w:val="72D26DAB"/>
    <w:rsid w:val="74AD44CE"/>
    <w:rsid w:val="76B90791"/>
    <w:rsid w:val="76E33219"/>
    <w:rsid w:val="7ACF7C43"/>
    <w:rsid w:val="7C0A71E5"/>
    <w:rsid w:val="7E9B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E60C2"/>
  <w15:chartTrackingRefBased/>
  <w15:docId w15:val="{79EB4AB7-CC7F-4921-AB63-DC2505D4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FA2"/>
  </w:style>
  <w:style w:type="paragraph" w:styleId="Footer">
    <w:name w:val="footer"/>
    <w:basedOn w:val="Normal"/>
    <w:link w:val="FooterChar"/>
    <w:uiPriority w:val="99"/>
    <w:unhideWhenUsed/>
    <w:rsid w:val="006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FA2"/>
  </w:style>
  <w:style w:type="paragraph" w:styleId="ListParagraph">
    <w:name w:val="List Paragraph"/>
    <w:basedOn w:val="Normal"/>
    <w:uiPriority w:val="34"/>
    <w:qFormat/>
    <w:rsid w:val="00611FA2"/>
    <w:pPr>
      <w:ind w:left="720"/>
      <w:contextualSpacing/>
    </w:pPr>
  </w:style>
  <w:style w:type="table" w:styleId="TableGrid">
    <w:name w:val="Table Grid"/>
    <w:basedOn w:val="TableNormal"/>
    <w:uiPriority w:val="59"/>
    <w:rsid w:val="007C3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7C3078"/>
    <w:rPr>
      <w:i/>
      <w:iCs/>
    </w:rPr>
  </w:style>
  <w:style w:type="paragraph" w:styleId="BodyTextIndent">
    <w:name w:val="Body Text Indent"/>
    <w:basedOn w:val="Normal"/>
    <w:link w:val="BodyTextIndentChar"/>
    <w:rsid w:val="0013173D"/>
    <w:pPr>
      <w:spacing w:after="0" w:line="240" w:lineRule="auto"/>
      <w:ind w:left="792"/>
      <w:jc w:val="both"/>
    </w:pPr>
    <w:rPr>
      <w:rFonts w:ascii="Times New Roman" w:eastAsia="Times New Roman" w:hAnsi="Times New Roman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rsid w:val="0013173D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Style5">
    <w:name w:val="Style5"/>
    <w:basedOn w:val="Normal"/>
    <w:rsid w:val="009E5814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7CF5"/>
    <w:rPr>
      <w:rFonts w:ascii="Tahoma" w:hAnsi="Tahoma" w:cs="Tahoma"/>
      <w:sz w:val="16"/>
      <w:szCs w:val="16"/>
    </w:rPr>
  </w:style>
  <w:style w:type="paragraph" w:customStyle="1" w:styleId="ZCom">
    <w:name w:val="Z_Com"/>
    <w:basedOn w:val="Normal"/>
    <w:next w:val="ZDGName"/>
    <w:uiPriority w:val="99"/>
    <w:rsid w:val="009F0C20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ZDGName">
    <w:name w:val="Z_DGName"/>
    <w:basedOn w:val="Normal"/>
    <w:uiPriority w:val="99"/>
    <w:rsid w:val="009F0C20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en-GB" w:eastAsia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D64F5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9D64F5"/>
    <w:rPr>
      <w:sz w:val="22"/>
      <w:szCs w:val="22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zh-CN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87955"/>
    <w:rPr>
      <w:sz w:val="22"/>
      <w:szCs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0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D30AC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eea10fc3-024b-48bc-8637-d0f701ceceb4" ContentTypeId="0x0101002FA61E6B399E1844B0367145DC6906F805" PreviousValue="false" LastSyncTimeStamp="2023-12-05T14:07:50.55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1592d40f074b4eb17e6fea0fea1c1b xmlns="60519db3-af69-4d9d-b25c-b662606666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Terms of reference</TermName>
          <TermId xmlns="http://schemas.microsoft.com/office/infopath/2007/PartnerControls">0e9ba473-b7c2-4fae-bb34-5d69aa4e56d1</TermId>
        </TermInfo>
      </Terms>
    </ad1592d40f074b4eb17e6fea0fea1c1b>
    <TaxCatchAll xmlns="60519db3-af69-4d9d-b25c-b66260666635">
      <Value>12</Value>
      <Value>9</Value>
      <Value>5</Value>
    </TaxCatchAll>
    <bd4b3a37a84648e1aa6cbc297b9b2050 xmlns="60519db3-af69-4d9d-b25c-b662606666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Terms of reference</TermName>
          <TermId xmlns="http://schemas.microsoft.com/office/infopath/2007/PartnerControls">8d4fa138-0c63-4184-b16d-0723e6253986</TermId>
        </TermInfo>
      </Terms>
    </bd4b3a37a84648e1aa6cbc297b9b2050>
    <g87e8ed572d643758636cd4e25f6c434 xmlns="60519db3-af69-4d9d-b25c-b662606666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staff</TermName>
          <TermId xmlns="http://schemas.microsoft.com/office/infopath/2007/PartnerControls">6e9ced81-ec10-48e9-92a8-ffdf21460a5b</TermId>
        </TermInfo>
      </Terms>
    </g87e8ed572d643758636cd4e25f6c434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HO Manual File Topic" ma:contentTypeID="0x0101002FA61E6B399E1844B0367145DC6906F805009CC6982E170CA24795FF27B804758C67" ma:contentTypeVersion="4" ma:contentTypeDescription="This content type can be used to tag an Office Manual document with topic and section" ma:contentTypeScope="" ma:versionID="f7a84a4ceebd985760d673583c850040">
  <xsd:schema xmlns:xsd="http://www.w3.org/2001/XMLSchema" xmlns:xs="http://www.w3.org/2001/XMLSchema" xmlns:p="http://schemas.microsoft.com/office/2006/metadata/properties" xmlns:ns2="60519db3-af69-4d9d-b25c-b66260666635" targetNamespace="http://schemas.microsoft.com/office/2006/metadata/properties" ma:root="true" ma:fieldsID="59126b8a010ba4426838d456438c06ec" ns2:_="">
    <xsd:import namespace="60519db3-af69-4d9d-b25c-b66260666635"/>
    <xsd:element name="properties">
      <xsd:complexType>
        <xsd:sequence>
          <xsd:element name="documentManagement">
            <xsd:complexType>
              <xsd:all>
                <xsd:element ref="ns2:bd4b3a37a84648e1aa6cbc297b9b2050" minOccurs="0"/>
                <xsd:element ref="ns2:TaxCatchAll" minOccurs="0"/>
                <xsd:element ref="ns2:TaxCatchAllLabel" minOccurs="0"/>
                <xsd:element ref="ns2:ad1592d40f074b4eb17e6fea0fea1c1b" minOccurs="0"/>
                <xsd:element ref="ns2:g87e8ed572d643758636cd4e25f6c43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19db3-af69-4d9d-b25c-b66260666635" elementFormDefault="qualified">
    <xsd:import namespace="http://schemas.microsoft.com/office/2006/documentManagement/types"/>
    <xsd:import namespace="http://schemas.microsoft.com/office/infopath/2007/PartnerControls"/>
    <xsd:element name="bd4b3a37a84648e1aa6cbc297b9b2050" ma:index="8" ma:taxonomy="true" ma:internalName="bd4b3a37a84648e1aa6cbc297b9b2050" ma:taxonomyFieldName="ECHO_x002d_Topic" ma:displayName="ECHO-Topic" ma:default="" ma:fieldId="{bd4b3a37-a846-48e1-aa6c-bc297b9b2050}" ma:taxonomyMulti="true" ma:sspId="eea10fc3-024b-48bc-8637-d0f701ceceb4" ma:termSetId="5fe3cd34-f209-486b-900f-3af5d6eab2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e11d5dd-9312-4214-9c31-465a2e044407}" ma:internalName="TaxCatchAll" ma:showField="CatchAllData" ma:web="cdb3bc67-e2da-4f57-8d58-f9bd4e45c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e11d5dd-9312-4214-9c31-465a2e044407}" ma:internalName="TaxCatchAllLabel" ma:readOnly="true" ma:showField="CatchAllDataLabel" ma:web="cdb3bc67-e2da-4f57-8d58-f9bd4e45c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d1592d40f074b4eb17e6fea0fea1c1b" ma:index="12" ma:taxonomy="true" ma:internalName="ad1592d40f074b4eb17e6fea0fea1c1b" ma:taxonomyFieldName="ECHO_x002d_DocType" ma:displayName="ECHO-DocType" ma:default="" ma:fieldId="{ad1592d4-0f07-4b4e-b17e-6fea0fea1c1b}" ma:taxonomyMulti="true" ma:sspId="eea10fc3-024b-48bc-8637-d0f701ceceb4" ma:termSetId="44ea340a-5646-487c-b670-3119840ebb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87e8ed572d643758636cd4e25f6c434" ma:index="14" ma:taxonomy="true" ma:internalName="g87e8ed572d643758636cd4e25f6c434" ma:taxonomyFieldName="ECHO_x002d_PageSection" ma:displayName="ECHO-PageSection" ma:default="" ma:fieldId="{087e8ed5-72d6-4375-8636-cd4e25f6c434}" ma:taxonomyMulti="true" ma:sspId="eea10fc3-024b-48bc-8637-d0f701ceceb4" ma:termSetId="5fe3cd34-f209-486b-900f-3af5d6eab2a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CC352E-157B-4583-BC0B-213AAF99B11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CF7D538-DF6C-42FF-B04C-A84D978E3339}">
  <ds:schemaRefs>
    <ds:schemaRef ds:uri="http://schemas.microsoft.com/office/2006/metadata/properties"/>
    <ds:schemaRef ds:uri="http://schemas.microsoft.com/office/infopath/2007/PartnerControls"/>
    <ds:schemaRef ds:uri="60519db3-af69-4d9d-b25c-b66260666635"/>
  </ds:schemaRefs>
</ds:datastoreItem>
</file>

<file path=customXml/itemProps3.xml><?xml version="1.0" encoding="utf-8"?>
<ds:datastoreItem xmlns:ds="http://schemas.openxmlformats.org/officeDocument/2006/customXml" ds:itemID="{2FA3AF87-75D8-495F-8187-2BE1568C35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EA1725-222D-416E-8A26-875688632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19db3-af69-4d9d-b25c-b66260666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1597B0-5209-4B74-9BA5-D9D8967BF1A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CF9F0C0-E088-4C44-BBEC-B9055228FB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1468</Words>
  <Characters>8369</Characters>
  <Application>Microsoft Office Word</Application>
  <DocSecurity>8</DocSecurity>
  <Lines>69</Lines>
  <Paragraphs>19</Paragraphs>
  <ScaleCrop>false</ScaleCrop>
  <Company>*</Company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 ToR - Administrative and Logistics Assistant (ALA) Group III</dc:title>
  <dc:subject/>
  <dc:creator>rpereiraagostinho</dc:creator>
  <cp:keywords/>
  <cp:lastModifiedBy>MAKAHLEH Dana (ECHO Amman)</cp:lastModifiedBy>
  <cp:revision>68</cp:revision>
  <dcterms:created xsi:type="dcterms:W3CDTF">2020-06-10T00:03:00Z</dcterms:created>
  <dcterms:modified xsi:type="dcterms:W3CDTF">2026-06-02T13:21:00Z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les and Procedures Level">
    <vt:lpwstr>50;#Terms of Reference|ee6b9269-217b-4945-8607-8adb9292beb1;#67;#Recruitment|3227da7a-ec63-4cba-9c9b-202c2a44c6f0</vt:lpwstr>
  </property>
  <property fmtid="{D5CDD505-2E9C-101B-9397-08002B2CF9AE}" pid="3" name="Document type">
    <vt:lpwstr>146;#Terms of reference|470d4dfa-e027-49ac-bb5c-68d5f8a4da29</vt:lpwstr>
  </property>
  <property fmtid="{D5CDD505-2E9C-101B-9397-08002B2CF9AE}" pid="4" name="ContentTypeId">
    <vt:lpwstr>0x0101002FA61E6B399E1844B0367145DC6906F805009CC6982E170CA24795FF27B804758C67</vt:lpwstr>
  </property>
  <property fmtid="{D5CDD505-2E9C-101B-9397-08002B2CF9AE}" pid="5" name="l51dccd79e434047b8dd9dc6f057d3a9">
    <vt:lpwstr/>
  </property>
  <property fmtid="{D5CDD505-2E9C-101B-9397-08002B2CF9AE}" pid="6" name="Status0">
    <vt:lpwstr/>
  </property>
  <property fmtid="{D5CDD505-2E9C-101B-9397-08002B2CF9AE}" pid="7" name="_ExtendedDescription">
    <vt:lpwstr/>
  </property>
  <property fmtid="{D5CDD505-2E9C-101B-9397-08002B2CF9AE}" pid="8" name="Topics">
    <vt:lpwstr>233;#Terms of reference|9fea845e-085f-49e2-8dac-5b0ae1b28c3d</vt:lpwstr>
  </property>
  <property fmtid="{D5CDD505-2E9C-101B-9397-08002B2CF9AE}" pid="9" name="URL">
    <vt:lpwstr/>
  </property>
  <property fmtid="{D5CDD505-2E9C-101B-9397-08002B2CF9AE}" pid="10" name="l9d7d85f27e247a3b9efd99b340e9805">
    <vt:lpwstr/>
  </property>
  <property fmtid="{D5CDD505-2E9C-101B-9397-08002B2CF9AE}" pid="11" name="ECHO_x002d_Section">
    <vt:lpwstr/>
  </property>
  <property fmtid="{D5CDD505-2E9C-101B-9397-08002B2CF9AE}" pid="12" name="o9909be0adac4adabece3956f1bcf8db">
    <vt:lpwstr/>
  </property>
  <property fmtid="{D5CDD505-2E9C-101B-9397-08002B2CF9AE}" pid="13" name="ECHO-Topic">
    <vt:lpwstr>9;#Terms of reference|8d4fa138-0c63-4184-b16d-0723e6253986</vt:lpwstr>
  </property>
  <property fmtid="{D5CDD505-2E9C-101B-9397-08002B2CF9AE}" pid="14" name="ECHO-DocType">
    <vt:lpwstr>12;#Terms of reference|0e9ba473-b7c2-4fae-bb34-5d69aa4e56d1</vt:lpwstr>
  </property>
  <property fmtid="{D5CDD505-2E9C-101B-9397-08002B2CF9AE}" pid="15" name="ECHO-PageSection">
    <vt:lpwstr>5;#National staff|6e9ced81-ec10-48e9-92a8-ffdf21460a5b</vt:lpwstr>
  </property>
  <property fmtid="{D5CDD505-2E9C-101B-9397-08002B2CF9AE}" pid="16" name="ECHO-Section">
    <vt:lpwstr/>
  </property>
  <property fmtid="{D5CDD505-2E9C-101B-9397-08002B2CF9AE}" pid="17" name="MSIP_Label_6bd9ddd1-4d20-43f6-abfa-fc3c07406f94_Enabled">
    <vt:lpwstr>true</vt:lpwstr>
  </property>
  <property fmtid="{D5CDD505-2E9C-101B-9397-08002B2CF9AE}" pid="18" name="MSIP_Label_6bd9ddd1-4d20-43f6-abfa-fc3c07406f94_SetDate">
    <vt:lpwstr>2024-08-08T09:17:11Z</vt:lpwstr>
  </property>
  <property fmtid="{D5CDD505-2E9C-101B-9397-08002B2CF9AE}" pid="19" name="MSIP_Label_6bd9ddd1-4d20-43f6-abfa-fc3c07406f94_Method">
    <vt:lpwstr>Standard</vt:lpwstr>
  </property>
  <property fmtid="{D5CDD505-2E9C-101B-9397-08002B2CF9AE}" pid="20" name="MSIP_Label_6bd9ddd1-4d20-43f6-abfa-fc3c07406f94_Name">
    <vt:lpwstr>Commission Use</vt:lpwstr>
  </property>
  <property fmtid="{D5CDD505-2E9C-101B-9397-08002B2CF9AE}" pid="21" name="MSIP_Label_6bd9ddd1-4d20-43f6-abfa-fc3c07406f94_SiteId">
    <vt:lpwstr>b24c8b06-522c-46fe-9080-70926f8dddb1</vt:lpwstr>
  </property>
  <property fmtid="{D5CDD505-2E9C-101B-9397-08002B2CF9AE}" pid="22" name="MSIP_Label_6bd9ddd1-4d20-43f6-abfa-fc3c07406f94_ActionId">
    <vt:lpwstr>80ccd467-ee2e-45b1-9555-26b0842549ec</vt:lpwstr>
  </property>
  <property fmtid="{D5CDD505-2E9C-101B-9397-08002B2CF9AE}" pid="23" name="MSIP_Label_6bd9ddd1-4d20-43f6-abfa-fc3c07406f94_ContentBits">
    <vt:lpwstr>0</vt:lpwstr>
  </property>
  <property fmtid="{D5CDD505-2E9C-101B-9397-08002B2CF9AE}" pid="24" name="ECHO_x002d_Topic">
    <vt:lpwstr>9;#Terms of reference|8d4fa138-0c63-4184-b16d-0723e6253986</vt:lpwstr>
  </property>
  <property fmtid="{D5CDD505-2E9C-101B-9397-08002B2CF9AE}" pid="25" name="ECHO_x002d_PageSection">
    <vt:lpwstr>5;#National staff|6e9ced81-ec10-48e9-92a8-ffdf21460a5b</vt:lpwstr>
  </property>
  <property fmtid="{D5CDD505-2E9C-101B-9397-08002B2CF9AE}" pid="26" name="ECHO_x002d_DocType">
    <vt:lpwstr>12;#Terms of reference|0e9ba473-b7c2-4fae-bb34-5d69aa4e56d1</vt:lpwstr>
  </property>
  <property fmtid="{D5CDD505-2E9C-101B-9397-08002B2CF9AE}" pid="27" name="MSIP_Label_0b429317-0fae-4f59-9ad1-727ca2d2ca2c_Enabled">
    <vt:lpwstr>true</vt:lpwstr>
  </property>
  <property fmtid="{D5CDD505-2E9C-101B-9397-08002B2CF9AE}" pid="28" name="MSIP_Label_0b429317-0fae-4f59-9ad1-727ca2d2ca2c_SetDate">
    <vt:lpwstr>2026-06-01T09:37:12Z</vt:lpwstr>
  </property>
  <property fmtid="{D5CDD505-2E9C-101B-9397-08002B2CF9AE}" pid="29" name="MSIP_Label_0b429317-0fae-4f59-9ad1-727ca2d2ca2c_Method">
    <vt:lpwstr>Standard</vt:lpwstr>
  </property>
  <property fmtid="{D5CDD505-2E9C-101B-9397-08002B2CF9AE}" pid="30" name="MSIP_Label_0b429317-0fae-4f59-9ad1-727ca2d2ca2c_Name">
    <vt:lpwstr>Commission use</vt:lpwstr>
  </property>
  <property fmtid="{D5CDD505-2E9C-101B-9397-08002B2CF9AE}" pid="31" name="MSIP_Label_0b429317-0fae-4f59-9ad1-727ca2d2ca2c_SiteId">
    <vt:lpwstr>35df470f-eb34-4dd0-b390-c79de26d4906</vt:lpwstr>
  </property>
  <property fmtid="{D5CDD505-2E9C-101B-9397-08002B2CF9AE}" pid="32" name="MSIP_Label_0b429317-0fae-4f59-9ad1-727ca2d2ca2c_ActionId">
    <vt:lpwstr>daf561a6-8a80-485d-8df1-aa537d897d6d</vt:lpwstr>
  </property>
  <property fmtid="{D5CDD505-2E9C-101B-9397-08002B2CF9AE}" pid="33" name="MSIP_Label_0b429317-0fae-4f59-9ad1-727ca2d2ca2c_ContentBits">
    <vt:lpwstr>0</vt:lpwstr>
  </property>
  <property fmtid="{D5CDD505-2E9C-101B-9397-08002B2CF9AE}" pid="34" name="MSIP_Label_0b429317-0fae-4f59-9ad1-727ca2d2ca2c_Tag">
    <vt:lpwstr>10, 3, 0, 1</vt:lpwstr>
  </property>
</Properties>
</file>